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8404" w14:textId="77777777" w:rsidR="00DA274C" w:rsidRPr="00DA274C" w:rsidRDefault="00DA274C" w:rsidP="00DA274C">
      <w:pPr>
        <w:tabs>
          <w:tab w:val="left" w:pos="270"/>
        </w:tabs>
        <w:spacing w:after="120" w:line="240" w:lineRule="auto"/>
        <w:jc w:val="center"/>
        <w:rPr>
          <w:rFonts w:asciiTheme="minorHAnsi" w:hAnsiTheme="minorHAnsi" w:cs="Arial"/>
          <w:b/>
          <w:sz w:val="24"/>
          <w:szCs w:val="24"/>
        </w:rPr>
      </w:pPr>
      <w:r w:rsidRPr="00DA274C">
        <w:rPr>
          <w:rFonts w:asciiTheme="minorHAnsi" w:hAnsiTheme="minorHAnsi" w:cs="Arial"/>
          <w:b/>
          <w:sz w:val="24"/>
          <w:szCs w:val="24"/>
        </w:rPr>
        <w:t>LETTRE AUX PARENTS</w:t>
      </w:r>
    </w:p>
    <w:tbl>
      <w:tblPr>
        <w:tblStyle w:val="Grilledutableau"/>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80"/>
      </w:tblGrid>
      <w:tr w:rsidR="00DA274C" w:rsidRPr="00DA274C" w14:paraId="1F90CAD4" w14:textId="77777777" w:rsidTr="00DA274C">
        <w:trPr>
          <w:trHeight w:val="1096"/>
        </w:trPr>
        <w:tc>
          <w:tcPr>
            <w:tcW w:w="9180" w:type="dxa"/>
          </w:tcPr>
          <w:p w14:paraId="62D9B111" w14:textId="77777777" w:rsidR="00DA274C" w:rsidRPr="00DA274C" w:rsidRDefault="00DA274C" w:rsidP="00C9778D">
            <w:pPr>
              <w:tabs>
                <w:tab w:val="left" w:pos="270"/>
              </w:tabs>
              <w:spacing w:before="120" w:after="0" w:line="240" w:lineRule="auto"/>
              <w:jc w:val="center"/>
              <w:rPr>
                <w:rFonts w:asciiTheme="minorHAnsi" w:hAnsiTheme="minorHAnsi" w:cs="Arial"/>
                <w:b/>
                <w:sz w:val="24"/>
                <w:szCs w:val="24"/>
              </w:rPr>
            </w:pPr>
            <w:r w:rsidRPr="00DA274C">
              <w:rPr>
                <w:rFonts w:asciiTheme="minorHAnsi" w:hAnsiTheme="minorHAnsi" w:cs="Arial"/>
                <w:b/>
                <w:sz w:val="24"/>
                <w:szCs w:val="24"/>
              </w:rPr>
              <w:t>Concernant les lettres aux parents :</w:t>
            </w:r>
          </w:p>
          <w:p w14:paraId="143A0E0E" w14:textId="77777777" w:rsidR="00DA274C" w:rsidRPr="00DA274C" w:rsidRDefault="00DA274C" w:rsidP="00C9778D">
            <w:pPr>
              <w:pStyle w:val="Paragraphedeliste"/>
              <w:tabs>
                <w:tab w:val="left" w:pos="432"/>
              </w:tabs>
              <w:spacing w:before="120" w:after="0" w:line="240" w:lineRule="auto"/>
              <w:ind w:left="432"/>
              <w:jc w:val="both"/>
              <w:rPr>
                <w:rFonts w:asciiTheme="minorHAnsi" w:hAnsiTheme="minorHAnsi" w:cs="Arial"/>
                <w:b/>
                <w:sz w:val="24"/>
                <w:szCs w:val="24"/>
              </w:rPr>
            </w:pPr>
            <w:r w:rsidRPr="00DA274C">
              <w:rPr>
                <w:rFonts w:asciiTheme="minorHAnsi" w:hAnsiTheme="minorHAnsi" w:cs="Arial"/>
                <w:sz w:val="24"/>
                <w:szCs w:val="24"/>
              </w:rPr>
              <w:t>Aucune lettre ne devrait être envoyée sans l’accord préalable de l’infirmière du CLSC.</w:t>
            </w:r>
          </w:p>
        </w:tc>
      </w:tr>
    </w:tbl>
    <w:p w14:paraId="1875965E" w14:textId="77777777" w:rsidR="00DA274C" w:rsidRPr="00DA274C" w:rsidRDefault="00DA274C" w:rsidP="00DA274C">
      <w:pPr>
        <w:tabs>
          <w:tab w:val="left" w:pos="270"/>
        </w:tabs>
        <w:spacing w:before="300" w:after="0" w:line="240" w:lineRule="auto"/>
        <w:jc w:val="both"/>
        <w:rPr>
          <w:rFonts w:asciiTheme="minorHAnsi" w:hAnsiTheme="minorHAnsi" w:cs="Arial"/>
          <w:sz w:val="24"/>
          <w:szCs w:val="24"/>
        </w:rPr>
      </w:pPr>
      <w:r w:rsidRPr="00DA274C">
        <w:rPr>
          <w:rFonts w:asciiTheme="minorHAnsi" w:hAnsiTheme="minorHAnsi" w:cs="Arial"/>
          <w:sz w:val="24"/>
          <w:szCs w:val="24"/>
        </w:rPr>
        <w:t>Date : ______________________________________</w:t>
      </w:r>
    </w:p>
    <w:p w14:paraId="6A3BD491" w14:textId="77777777" w:rsidR="00DA274C" w:rsidRPr="00DA274C" w:rsidRDefault="00DA274C" w:rsidP="00DA274C">
      <w:pPr>
        <w:tabs>
          <w:tab w:val="left" w:pos="270"/>
        </w:tabs>
        <w:spacing w:before="240" w:after="0" w:line="240" w:lineRule="auto"/>
        <w:jc w:val="both"/>
        <w:rPr>
          <w:rFonts w:asciiTheme="minorHAnsi" w:hAnsiTheme="minorHAnsi" w:cs="Arial"/>
          <w:sz w:val="24"/>
          <w:szCs w:val="24"/>
        </w:rPr>
      </w:pPr>
      <w:r w:rsidRPr="00DA274C">
        <w:rPr>
          <w:rFonts w:asciiTheme="minorHAnsi" w:hAnsiTheme="minorHAnsi" w:cs="Arial"/>
          <w:sz w:val="24"/>
          <w:szCs w:val="24"/>
        </w:rPr>
        <w:t>Service de garde ou école : ______________________________________________</w:t>
      </w:r>
    </w:p>
    <w:p w14:paraId="78D7F69F" w14:textId="77777777" w:rsidR="00DA274C" w:rsidRPr="00DA274C" w:rsidRDefault="00DA274C" w:rsidP="00DA274C">
      <w:pPr>
        <w:tabs>
          <w:tab w:val="left" w:pos="990"/>
        </w:tabs>
        <w:spacing w:before="280" w:after="0" w:line="240" w:lineRule="auto"/>
        <w:ind w:left="990" w:hanging="990"/>
        <w:jc w:val="both"/>
        <w:rPr>
          <w:rFonts w:asciiTheme="minorHAnsi" w:hAnsiTheme="minorHAnsi" w:cs="Arial"/>
          <w:b/>
          <w:sz w:val="24"/>
          <w:szCs w:val="24"/>
        </w:rPr>
      </w:pPr>
      <w:r w:rsidRPr="00DA274C">
        <w:rPr>
          <w:rFonts w:asciiTheme="minorHAnsi" w:hAnsiTheme="minorHAnsi" w:cs="Arial"/>
          <w:b/>
          <w:sz w:val="24"/>
          <w:szCs w:val="24"/>
        </w:rPr>
        <w:t>Objet :</w:t>
      </w:r>
      <w:r w:rsidRPr="00DA274C">
        <w:rPr>
          <w:rFonts w:asciiTheme="minorHAnsi" w:hAnsiTheme="minorHAnsi" w:cs="Arial"/>
          <w:b/>
          <w:sz w:val="24"/>
          <w:szCs w:val="24"/>
        </w:rPr>
        <w:tab/>
        <w:t>Infection à entérovirus, incluant maladie main-pied-bouche et herpangine</w:t>
      </w:r>
    </w:p>
    <w:p w14:paraId="53D7CBAD" w14:textId="77777777" w:rsidR="00DA274C" w:rsidRPr="00DA274C" w:rsidRDefault="00DA274C" w:rsidP="00DA274C">
      <w:pPr>
        <w:tabs>
          <w:tab w:val="left" w:pos="4590"/>
        </w:tabs>
        <w:spacing w:before="200" w:after="0" w:line="240" w:lineRule="auto"/>
        <w:jc w:val="both"/>
        <w:rPr>
          <w:rFonts w:asciiTheme="minorHAnsi" w:hAnsiTheme="minorHAnsi" w:cs="Arial"/>
          <w:sz w:val="24"/>
          <w:szCs w:val="24"/>
        </w:rPr>
      </w:pPr>
      <w:r w:rsidRPr="00DA274C">
        <w:rPr>
          <w:rFonts w:asciiTheme="minorHAnsi" w:hAnsiTheme="minorHAnsi" w:cs="Arial"/>
          <w:sz w:val="24"/>
          <w:szCs w:val="24"/>
        </w:rPr>
        <w:t xml:space="preserve">Chers parents, </w:t>
      </w:r>
    </w:p>
    <w:p w14:paraId="1533C210"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Actuellement, au service de garde ou à l’école, des enfants ont des infections à entérovirus. La majorité des infections à entérovirus ne donnent pas de symptômes ou donnent des symptômes légers ou non spécifiques comme de la fièvre, de l’irritabilité, un rhume, de la diarrhée, des yeux rouges ou des rougeurs sur la peau. Ces infections disparaissent d’elles</w:t>
      </w:r>
      <w:r w:rsidRPr="00DA274C">
        <w:rPr>
          <w:rFonts w:asciiTheme="minorHAnsi" w:hAnsiTheme="minorHAnsi" w:cs="Arial"/>
          <w:sz w:val="24"/>
          <w:szCs w:val="24"/>
        </w:rPr>
        <w:noBreakHyphen/>
        <w:t>mêmes en moins de 10 jours.</w:t>
      </w:r>
    </w:p>
    <w:p w14:paraId="5B37B57E"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Les entérovirus peuvent être responsables de maladies telles que :</w:t>
      </w:r>
    </w:p>
    <w:p w14:paraId="0331B68E" w14:textId="77777777" w:rsidR="00DA274C" w:rsidRPr="00DA274C" w:rsidRDefault="00DA274C" w:rsidP="00DA274C">
      <w:pPr>
        <w:pStyle w:val="Paragraphedeliste"/>
        <w:numPr>
          <w:ilvl w:val="0"/>
          <w:numId w:val="1"/>
        </w:numPr>
        <w:spacing w:before="120" w:after="0" w:line="240" w:lineRule="auto"/>
        <w:ind w:left="270" w:hanging="270"/>
        <w:jc w:val="both"/>
        <w:rPr>
          <w:rFonts w:asciiTheme="minorHAnsi" w:hAnsiTheme="minorHAnsi" w:cs="Arial"/>
          <w:sz w:val="24"/>
          <w:szCs w:val="24"/>
        </w:rPr>
      </w:pPr>
      <w:r w:rsidRPr="00DA274C">
        <w:rPr>
          <w:rFonts w:asciiTheme="minorHAnsi" w:hAnsiTheme="minorHAnsi" w:cs="Arial"/>
          <w:sz w:val="24"/>
          <w:szCs w:val="24"/>
        </w:rPr>
        <w:t>L’herpangine. Cette maladie cause de la fièvre élevée avec des lésions et des ulcères douloureux dans la gorge, sur la luette et sur le palais mou. Les lésions et les ulcères entraînent de la douleur lors de l’alimentation.</w:t>
      </w:r>
    </w:p>
    <w:p w14:paraId="54DC9272" w14:textId="77777777" w:rsidR="00DA274C" w:rsidRPr="00DA274C" w:rsidRDefault="00DA274C" w:rsidP="00DA274C">
      <w:pPr>
        <w:pStyle w:val="Paragraphedeliste"/>
        <w:numPr>
          <w:ilvl w:val="0"/>
          <w:numId w:val="1"/>
        </w:numPr>
        <w:spacing w:before="120" w:after="0" w:line="240" w:lineRule="auto"/>
        <w:ind w:left="274" w:hanging="274"/>
        <w:contextualSpacing w:val="0"/>
        <w:jc w:val="both"/>
        <w:rPr>
          <w:rFonts w:asciiTheme="minorHAnsi" w:hAnsiTheme="minorHAnsi" w:cs="Arial"/>
          <w:sz w:val="24"/>
          <w:szCs w:val="24"/>
        </w:rPr>
      </w:pPr>
      <w:r w:rsidRPr="00DA274C">
        <w:rPr>
          <w:rFonts w:asciiTheme="minorHAnsi" w:hAnsiTheme="minorHAnsi" w:cs="Arial"/>
          <w:sz w:val="24"/>
          <w:szCs w:val="24"/>
        </w:rPr>
        <w:t>La maladie main-pied-bouche. Cette maladie donne des lésions qui se transforment en ulcères sur la langue et dans la bouche. Ces lésions entraînent de la douleur et le refus de s’alimenter. Elles sont associées à des boutons de nombre et de taille variables, non douloureux, aux mains, aux pieds, aux fesses et aux cuisses.</w:t>
      </w:r>
    </w:p>
    <w:p w14:paraId="0CAA4ED6"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Les entérovirus peuvent se transmettre par contact avec les selles, la salive et les sécrétions respiratoires.</w:t>
      </w:r>
    </w:p>
    <w:p w14:paraId="41211FEF"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Les personnes les plus à risque de complications sont les nouveau</w:t>
      </w:r>
      <w:r w:rsidRPr="00DA274C">
        <w:rPr>
          <w:rFonts w:asciiTheme="minorHAnsi" w:hAnsiTheme="minorHAnsi" w:cs="Arial"/>
          <w:sz w:val="24"/>
          <w:szCs w:val="24"/>
        </w:rPr>
        <w:noBreakHyphen/>
        <w:t>nés et les personnes immunosupprimées.</w:t>
      </w:r>
    </w:p>
    <w:p w14:paraId="69078168"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L’infection peut être prévenue par le lavage des mains et l’hygiène respiratoire (tousser ou éternuer dans le pli du coude).</w:t>
      </w:r>
    </w:p>
    <w:p w14:paraId="582BE596"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Si votre enfant présente des symptômes, il peut fréquenter le service de garde ou l’école, à moins que son état général ne le lui permette pas.</w:t>
      </w:r>
    </w:p>
    <w:p w14:paraId="5305DE80"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Consultez un médecin ou votre CLSC en cas d’incertitude ou si l’état de votre enfant vous inquiète, en apportant cette lettre avec vous.</w:t>
      </w:r>
    </w:p>
    <w:p w14:paraId="220E2FDC" w14:textId="77777777" w:rsidR="00DA274C" w:rsidRPr="00DA274C" w:rsidRDefault="00DA274C" w:rsidP="00DA274C">
      <w:pPr>
        <w:tabs>
          <w:tab w:val="left" w:pos="270"/>
        </w:tabs>
        <w:spacing w:before="120" w:after="0" w:line="240" w:lineRule="auto"/>
        <w:jc w:val="both"/>
        <w:rPr>
          <w:rFonts w:asciiTheme="minorHAnsi" w:hAnsiTheme="minorHAnsi" w:cs="Arial"/>
          <w:sz w:val="24"/>
          <w:szCs w:val="24"/>
        </w:rPr>
      </w:pPr>
      <w:r w:rsidRPr="00DA274C">
        <w:rPr>
          <w:rFonts w:asciiTheme="minorHAnsi" w:hAnsiTheme="minorHAnsi" w:cs="Arial"/>
          <w:sz w:val="24"/>
          <w:szCs w:val="24"/>
        </w:rPr>
        <w:t>Merci de votre collaboration,</w:t>
      </w:r>
    </w:p>
    <w:p w14:paraId="6F24C828" w14:textId="77777777" w:rsidR="00DA274C" w:rsidRPr="00DA274C" w:rsidRDefault="00DA274C" w:rsidP="00DA274C">
      <w:pPr>
        <w:tabs>
          <w:tab w:val="left" w:pos="4590"/>
        </w:tabs>
        <w:spacing w:before="480" w:after="0" w:line="240" w:lineRule="auto"/>
        <w:rPr>
          <w:rFonts w:asciiTheme="minorHAnsi" w:hAnsiTheme="minorHAnsi" w:cs="Arial"/>
          <w:sz w:val="24"/>
          <w:szCs w:val="24"/>
        </w:rPr>
      </w:pPr>
      <w:r w:rsidRPr="00DA274C">
        <w:rPr>
          <w:rFonts w:asciiTheme="minorHAnsi" w:hAnsiTheme="minorHAnsi" w:cs="Arial"/>
          <w:sz w:val="24"/>
          <w:szCs w:val="24"/>
        </w:rPr>
        <w:t>Nom : ___________________________</w:t>
      </w:r>
      <w:r>
        <w:rPr>
          <w:rFonts w:asciiTheme="minorHAnsi" w:hAnsiTheme="minorHAnsi" w:cs="Arial"/>
          <w:sz w:val="24"/>
          <w:szCs w:val="24"/>
        </w:rPr>
        <w:tab/>
      </w:r>
      <w:r w:rsidRPr="00DA274C">
        <w:rPr>
          <w:rFonts w:asciiTheme="minorHAnsi" w:hAnsiTheme="minorHAnsi" w:cs="Arial"/>
          <w:sz w:val="24"/>
          <w:szCs w:val="24"/>
        </w:rPr>
        <w:t>Signature : ________________________</w:t>
      </w:r>
    </w:p>
    <w:p w14:paraId="7C46694E" w14:textId="77777777" w:rsidR="00DA274C" w:rsidRPr="00DA274C" w:rsidRDefault="00DA274C" w:rsidP="00DA274C">
      <w:pPr>
        <w:tabs>
          <w:tab w:val="left" w:pos="1350"/>
        </w:tabs>
        <w:spacing w:after="0" w:line="240" w:lineRule="auto"/>
        <w:rPr>
          <w:rFonts w:asciiTheme="minorHAnsi" w:hAnsiTheme="minorHAnsi" w:cs="Arial"/>
        </w:rPr>
      </w:pPr>
      <w:r w:rsidRPr="00DA274C">
        <w:rPr>
          <w:rFonts w:asciiTheme="minorHAnsi" w:hAnsiTheme="minorHAnsi" w:cs="Arial"/>
          <w:sz w:val="24"/>
          <w:szCs w:val="24"/>
        </w:rPr>
        <w:tab/>
      </w:r>
      <w:r w:rsidRPr="00DA274C">
        <w:rPr>
          <w:rFonts w:asciiTheme="minorHAnsi" w:hAnsiTheme="minorHAnsi" w:cs="Arial"/>
        </w:rPr>
        <w:t>(en lettres moulées)</w:t>
      </w:r>
    </w:p>
    <w:p w14:paraId="08E9D012" w14:textId="77777777" w:rsidR="004A2445" w:rsidRPr="00DA274C" w:rsidRDefault="00DA274C" w:rsidP="00DA274C">
      <w:pPr>
        <w:tabs>
          <w:tab w:val="left" w:pos="4590"/>
        </w:tabs>
        <w:spacing w:before="120" w:after="0" w:line="240" w:lineRule="auto"/>
        <w:rPr>
          <w:rFonts w:asciiTheme="minorHAnsi" w:hAnsiTheme="minorHAnsi"/>
          <w:sz w:val="24"/>
          <w:szCs w:val="24"/>
        </w:rPr>
      </w:pPr>
      <w:r w:rsidRPr="00DA274C">
        <w:rPr>
          <w:rFonts w:asciiTheme="minorHAnsi" w:hAnsiTheme="minorHAnsi" w:cs="Arial"/>
          <w:sz w:val="24"/>
          <w:szCs w:val="24"/>
        </w:rPr>
        <w:t>Téléphone : _______________________</w:t>
      </w:r>
    </w:p>
    <w:sectPr w:rsidR="004A2445" w:rsidRPr="00DA274C" w:rsidSect="00DA274C">
      <w:footerReference w:type="even" r:id="rId10"/>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2438" w14:textId="77777777" w:rsidR="00000000" w:rsidRDefault="00AC7399">
      <w:pPr>
        <w:spacing w:after="0" w:line="240" w:lineRule="auto"/>
      </w:pPr>
      <w:r>
        <w:separator/>
      </w:r>
    </w:p>
  </w:endnote>
  <w:endnote w:type="continuationSeparator" w:id="0">
    <w:p w14:paraId="572F00D2" w14:textId="77777777" w:rsidR="00000000" w:rsidRDefault="00AC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6659" w14:textId="77777777" w:rsidR="000376E8" w:rsidRPr="00722239" w:rsidRDefault="00AC7399" w:rsidP="007222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4A90" w14:textId="77777777" w:rsidR="00000000" w:rsidRDefault="00AC7399">
      <w:pPr>
        <w:spacing w:after="0" w:line="240" w:lineRule="auto"/>
      </w:pPr>
      <w:r>
        <w:separator/>
      </w:r>
    </w:p>
  </w:footnote>
  <w:footnote w:type="continuationSeparator" w:id="0">
    <w:p w14:paraId="6E59FB7A" w14:textId="77777777" w:rsidR="00000000" w:rsidRDefault="00AC7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482D"/>
    <w:multiLevelType w:val="hybridMultilevel"/>
    <w:tmpl w:val="52BE9BA4"/>
    <w:lvl w:ilvl="0" w:tplc="6B446C82">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6031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4C"/>
    <w:rsid w:val="004A2445"/>
    <w:rsid w:val="00AC7399"/>
    <w:rsid w:val="00DA274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7466"/>
  <w15:chartTrackingRefBased/>
  <w15:docId w15:val="{0BF463DA-2459-4E11-8F95-21148A54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4C"/>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A274C"/>
    <w:pPr>
      <w:tabs>
        <w:tab w:val="center" w:pos="4320"/>
        <w:tab w:val="right" w:pos="8640"/>
      </w:tabs>
    </w:pPr>
  </w:style>
  <w:style w:type="character" w:customStyle="1" w:styleId="PieddepageCar">
    <w:name w:val="Pied de page Car"/>
    <w:basedOn w:val="Policepardfaut"/>
    <w:link w:val="Pieddepage"/>
    <w:uiPriority w:val="99"/>
    <w:rsid w:val="00DA274C"/>
    <w:rPr>
      <w:rFonts w:ascii="Calibri" w:eastAsia="Calibri" w:hAnsi="Calibri" w:cs="Times New Roman"/>
    </w:rPr>
  </w:style>
  <w:style w:type="table" w:styleId="Grilledutableau">
    <w:name w:val="Table Grid"/>
    <w:basedOn w:val="TableauNormal"/>
    <w:uiPriority w:val="59"/>
    <w:rsid w:val="00DA274C"/>
    <w:pPr>
      <w:spacing w:after="0" w:line="240" w:lineRule="auto"/>
    </w:pPr>
    <w:rPr>
      <w:rFonts w:ascii="Calibri" w:eastAsia="Calibri"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A2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FC58522E1B845BBFE5ECA2BDA528A" ma:contentTypeVersion="29" ma:contentTypeDescription="Create a new document." ma:contentTypeScope="" ma:versionID="6d627b3622b09175c26496a23e411fe4">
  <xsd:schema xmlns:xsd="http://www.w3.org/2001/XMLSchema" xmlns:xs="http://www.w3.org/2001/XMLSchema" xmlns:p="http://schemas.microsoft.com/office/2006/metadata/properties" xmlns:ns2="2d481511-b891-49a7-9ccf-d218fd3b5824" xmlns:ns3="939607e2-c6a5-4f8b-810e-d87edd3b2d20" targetNamespace="http://schemas.microsoft.com/office/2006/metadata/properties" ma:root="true" ma:fieldsID="fed6d24e0cf5c3179a771a33728448f3" ns2:_="" ns3:_="">
    <xsd:import namespace="2d481511-b891-49a7-9ccf-d218fd3b5824"/>
    <xsd:import namespace="939607e2-c6a5-4f8b-810e-d87edd3b2d20"/>
    <xsd:element name="properties">
      <xsd:complexType>
        <xsd:sequence>
          <xsd:element name="documentManagement">
            <xsd:complexType>
              <xsd:all>
                <xsd:element ref="ns2:Sujet" minOccurs="0"/>
                <xsd:element ref="ns2:Typededocument" minOccurs="0"/>
                <xsd:element ref="ns2:Maladie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validationinfirmi_x00e8_re" minOccurs="0"/>
                <xsd:element ref="ns2:maladie" minOccurs="0"/>
                <xsd:element ref="ns2:Validation" minOccurs="0"/>
                <xsd:element ref="ns2:Nom_x0020_de_x0020_l_x0027_infirmi_x00e8_re" minOccurs="0"/>
                <xsd:element ref="ns2:MediaLengthInSeconds" minOccurs="0"/>
                <xsd:element ref="ns2:Li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81511-b891-49a7-9ccf-d218fd3b5824" elementFormDefault="qualified">
    <xsd:import namespace="http://schemas.microsoft.com/office/2006/documentManagement/types"/>
    <xsd:import namespace="http://schemas.microsoft.com/office/infopath/2007/PartnerControls"/>
    <xsd:element name="Sujet" ma:index="1" nillable="true" ma:displayName="Sujet" ma:format="Dropdown" ma:internalName="Sujet">
      <xsd:complexType>
        <xsd:complexContent>
          <xsd:extension base="dms:MultiChoice">
            <xsd:sequence>
              <xsd:element name="Value" maxOccurs="unbounded" minOccurs="0" nillable="true">
                <xsd:simpleType>
                  <xsd:restriction base="dms:Choice">
                    <xsd:enumeration value="Ambulancier-paramédic"/>
                    <xsd:enumeration value="Avion"/>
                    <xsd:enumeration value="Base militaire"/>
                    <xsd:enumeration value="Bioterrorisme"/>
                    <xsd:enumeration value="Biovigilance"/>
                    <xsd:enumeration value="Cahier support"/>
                    <xsd:enumeration value="CPE"/>
                    <xsd:enumeration value="Éclosion"/>
                    <xsd:enumeration value="École"/>
                    <xsd:enumeration value="Info-Santé-MSSS"/>
                    <xsd:enumeration value="Info-Santé-Régional"/>
                    <xsd:enumeration value="Laboratoire"/>
                    <xsd:enumeration value="Mado"/>
                    <xsd:enumeration value="Manipulateur d'aliments"/>
                    <xsd:enumeration value="Mesures Populationnelles"/>
                    <xsd:enumeration value="Migrants"/>
                    <xsd:enumeration value="Milieu soins"/>
                    <xsd:enumeration value="PPE liquide biologique"/>
                    <xsd:enumeration value="RPA"/>
                    <xsd:enumeration value="Santé voyage"/>
                    <xsd:enumeration value="Urgence infectieuse"/>
                    <xsd:enumeration value="Vaccination"/>
                  </xsd:restriction>
                </xsd:simpleType>
              </xsd:element>
            </xsd:sequence>
          </xsd:extension>
        </xsd:complexContent>
      </xsd:complexType>
    </xsd:element>
    <xsd:element name="Typededocument" ma:index="2" nillable="true" ma:displayName="Type de document" ma:format="Dropdown" ma:internalName="Typededocument">
      <xsd:complexType>
        <xsd:complexContent>
          <xsd:extension base="dms:MultiChoice">
            <xsd:sequence>
              <xsd:element name="Value" maxOccurs="unbounded" minOccurs="0" nillable="true">
                <xsd:simpleType>
                  <xsd:restriction base="dms:Choice">
                    <xsd:enumeration value="Avis/appel vigilance"/>
                    <xsd:enumeration value="Courriel"/>
                    <xsd:enumeration value="Fiche technique"/>
                    <xsd:enumeration value="Formulaire/questionnaire"/>
                    <xsd:enumeration value="Guide/procédure"/>
                    <xsd:enumeration value="Information générale"/>
                    <xsd:enumeration value="Lettre"/>
                    <xsd:enumeration value="Liste"/>
                    <xsd:enumeration value="Papeterie"/>
                    <xsd:enumeration value="Référence/ressource"/>
                    <xsd:enumeration value="Tableau/algorithme"/>
                  </xsd:restriction>
                </xsd:simpleType>
              </xsd:element>
            </xsd:sequence>
          </xsd:extension>
        </xsd:complexContent>
      </xsd:complexType>
    </xsd:element>
    <xsd:element name="Maladies" ma:index="3" nillable="true" ma:displayName="Maladies" ma:format="Dropdown" ma:internalName="Maladies">
      <xsd:complexType>
        <xsd:complexContent>
          <xsd:extension base="dms:MultiChoice">
            <xsd:sequence>
              <xsd:element name="Value" maxOccurs="unbounded" minOccurs="0" nillable="true">
                <xsd:simpleType>
                  <xsd:restriction base="dms:Choice">
                    <xsd:enumeration value="Acinetobacter baumannii"/>
                    <xsd:enumeration value="Anthrax"/>
                    <xsd:enumeration value="Botulisme"/>
                    <xsd:enumeration value="Chikungunya"/>
                    <xsd:enumeration value="Choléra"/>
                    <xsd:enumeration value="Clostridium difficile"/>
                    <xsd:enumeration value="Coqueluche"/>
                    <xsd:enumeration value="Coronavirus"/>
                    <xsd:enumeration value="COVID"/>
                    <xsd:enumeration value="Creutzfeldt Jakob"/>
                    <xsd:enumeration value="Cyanobactérie"/>
                    <xsd:enumeration value="Dengue"/>
                    <xsd:enumeration value="Dermatite baigneur"/>
                    <xsd:enumeration value="Diphtérie"/>
                    <xsd:enumeration value="Ébola"/>
                    <xsd:enumeration value="EEE"/>
                    <xsd:enumeration value="EPC"/>
                    <xsd:enumeration value="ERV"/>
                    <xsd:enumeration value="E coli"/>
                    <xsd:enumeration value="Fièvres hémorragiques virales"/>
                    <xsd:enumeration value="Fièvre jaune"/>
                    <xsd:enumeration value="Fièvre Q"/>
                    <xsd:enumeration value="Gale"/>
                    <xsd:enumeration value="Gastroentérite"/>
                    <xsd:enumeration value="Grippe aviaire"/>
                    <xsd:enumeration value="Grippe saisonnière"/>
                    <xsd:enumeration value="Hantavirus"/>
                    <xsd:enumeration value="HIB"/>
                    <xsd:enumeration value="Histoplasmose"/>
                    <xsd:enumeration value="Hépatite A"/>
                    <xsd:enumeration value="Hépatite B"/>
                    <xsd:enumeration value="ITS"/>
                    <xsd:enumeration value="Infection nosocomiale"/>
                    <xsd:enumeration value="Légionellose"/>
                    <xsd:enumeration value="Leptospirose"/>
                    <xsd:enumeration value="Listériose"/>
                    <xsd:enumeration value="Lymphogranulome vénérien"/>
                    <xsd:enumeration value="Lymphome Burkitt"/>
                    <xsd:enumeration value="Maladie Lyme"/>
                    <xsd:enumeration value="MERS-CoV"/>
                    <xsd:enumeration value="MRSI"/>
                    <xsd:enumeration value="Méningocoque"/>
                    <xsd:enumeration value="Oreillons"/>
                    <xsd:enumeration value="Paludisme"/>
                    <xsd:enumeration value="Paralysie flasque aigue"/>
                    <xsd:enumeration value="Pédiculose"/>
                    <xsd:enumeration value="Pneumocoque"/>
                    <xsd:enumeration value="Polio"/>
                    <xsd:enumeration value="Rage"/>
                    <xsd:enumeration value="Rotavirus"/>
                    <xsd:enumeration value="Rougeole"/>
                    <xsd:enumeration value="Rubéole"/>
                    <xsd:enumeration value="SARM"/>
                    <xsd:enumeration value="SARV-SARIV"/>
                    <xsd:enumeration value="Salmonelle"/>
                    <xsd:enumeration value="SARM communautaire"/>
                    <xsd:enumeration value="Staphylocoque aureus"/>
                    <xsd:enumeration value="Streptocoque groupe A"/>
                    <xsd:enumeration value="Syphilis"/>
                    <xsd:enumeration value="Tétanos"/>
                    <xsd:enumeration value="TIA et Gastro"/>
                    <xsd:enumeration value="Typhoïde"/>
                    <xsd:enumeration value="Trichinose"/>
                    <xsd:enumeration value="Tuberculose"/>
                    <xsd:enumeration value="Tularémie"/>
                    <xsd:enumeration value="Varicelle"/>
                    <xsd:enumeration value="VIH-SIDA"/>
                    <xsd:enumeration value="VNO"/>
                    <xsd:enumeration value="VPH"/>
                    <xsd:enumeration value="Zika"/>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validationinfirmi_x00e8_re" ma:index="20" nillable="true" ma:displayName="validation infirmière" ma:format="Dropdown" ma:hidden="true" ma:internalName="validationinfirmi_x00e8_re" ma:readOnly="false">
      <xsd:simpleType>
        <xsd:restriction base="dms:Choice">
          <xsd:enumeration value="validé"/>
          <xsd:enumeration value="problème"/>
          <xsd:enumeration value="Choix 3"/>
        </xsd:restriction>
      </xsd:simpleType>
    </xsd:element>
    <xsd:element name="maladie" ma:index="21" nillable="true" ma:displayName="maladie" ma:format="Dropdown" ma:hidden="true" ma:internalName="maladie" ma:readOnly="false">
      <xsd:simpleType>
        <xsd:restriction base="dms:Choice">
          <xsd:enumeration value="Campylo"/>
          <xsd:enumeration value="Salmonelle"/>
          <xsd:enumeration value="e-coli"/>
          <xsd:enumeration value="Shigelle"/>
          <xsd:enumeration value="VHB"/>
        </xsd:restriction>
      </xsd:simpleType>
    </xsd:element>
    <xsd:element name="Validation" ma:index="22" nillable="true" ma:displayName="Validation" ma:default="À faire" ma:format="Dropdown" ma:hidden="true" ma:internalName="Validation" ma:readOnly="false">
      <xsd:simpleType>
        <xsd:restriction base="dms:Choice">
          <xsd:enumeration value="À faire"/>
          <xsd:enumeration value="Fait"/>
        </xsd:restriction>
      </xsd:simpleType>
    </xsd:element>
    <xsd:element name="Nom_x0020_de_x0020_l_x0027_infirmi_x00e8_re" ma:index="23" nillable="true" ma:displayName="Nom de l'infirmière" ma:hidden="true" ma:internalName="Nom_x0020_de_x0020_l_x0027_infirmi_x00e8_re" ma:readOnly="false">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ien" ma:index="28"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9607e2-c6a5-4f8b-810e-d87edd3b2d20"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31" nillable="true" ma:displayName="Taxonomy Catch All Column" ma:hidden="true" ma:list="{d6d407d1-46e2-42f8-bf69-8a6e5c3c50b4}" ma:internalName="TaxCatchAll" ma:showField="CatchAllData" ma:web="939607e2-c6a5-4f8b-810e-d87edd3b2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en xmlns="2d481511-b891-49a7-9ccf-d218fd3b5824">
      <Url xsi:nil="true"/>
      <Description xsi:nil="true"/>
    </Lien>
    <maladie xmlns="2d481511-b891-49a7-9ccf-d218fd3b5824" xsi:nil="true"/>
    <lcf76f155ced4ddcb4097134ff3c332f xmlns="2d481511-b891-49a7-9ccf-d218fd3b5824">
      <Terms xmlns="http://schemas.microsoft.com/office/infopath/2007/PartnerControls"/>
    </lcf76f155ced4ddcb4097134ff3c332f>
    <Sujet xmlns="2d481511-b891-49a7-9ccf-d218fd3b5824" xsi:nil="true"/>
    <Validation xmlns="2d481511-b891-49a7-9ccf-d218fd3b5824">À faire</Validation>
    <TaxCatchAll xmlns="939607e2-c6a5-4f8b-810e-d87edd3b2d20" xsi:nil="true"/>
    <validationinfirmi_x00e8_re xmlns="2d481511-b891-49a7-9ccf-d218fd3b5824" xsi:nil="true"/>
    <Typededocument xmlns="2d481511-b891-49a7-9ccf-d218fd3b5824" xsi:nil="true"/>
    <Nom_x0020_de_x0020_l_x0027_infirmi_x00e8_re xmlns="2d481511-b891-49a7-9ccf-d218fd3b5824" xsi:nil="true"/>
    <Maladies xmlns="2d481511-b891-49a7-9ccf-d218fd3b58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C89ED-823C-470F-9175-D9B207B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81511-b891-49a7-9ccf-d218fd3b5824"/>
    <ds:schemaRef ds:uri="939607e2-c6a5-4f8b-810e-d87edd3b2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B2452-15FC-4BEC-BC70-247D7FB4CE8F}">
  <ds:schemaRefs>
    <ds:schemaRef ds:uri="http://schemas.microsoft.com/office/2006/metadata/properties"/>
    <ds:schemaRef ds:uri="http://schemas.microsoft.com/office/infopath/2007/PartnerControls"/>
    <ds:schemaRef ds:uri="2d481511-b891-49a7-9ccf-d218fd3b5824"/>
    <ds:schemaRef ds:uri="939607e2-c6a5-4f8b-810e-d87edd3b2d20"/>
  </ds:schemaRefs>
</ds:datastoreItem>
</file>

<file path=customXml/itemProps3.xml><?xml version="1.0" encoding="utf-8"?>
<ds:datastoreItem xmlns:ds="http://schemas.openxmlformats.org/officeDocument/2006/customXml" ds:itemID="{7793DDBE-305A-4DC8-A3A9-C8ABC8487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1817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Tétrault</dc:creator>
  <cp:keywords/>
  <dc:description/>
  <cp:lastModifiedBy>Isabelle Michaud (CISSSMC16)</cp:lastModifiedBy>
  <cp:revision>2</cp:revision>
  <dcterms:created xsi:type="dcterms:W3CDTF">2023-04-26T13:46:00Z</dcterms:created>
  <dcterms:modified xsi:type="dcterms:W3CDTF">2023-04-26T13:46:00Z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0x010100504FC58522E1B845BBFE5ECA2BDA528A</vt:lpwstr>
  </property>
  <property fmtid="{D5CDD505-2E9C-101B-9397-08002B2CF9AE}" pid="3" name="MSIP_Label_6a7d8d5d-78e2-4a62-9fcd-016eb5e4c57c_Enabled">
    <vt:lpwstr>true</vt:lpwstr>
  </property>
  <property fmtid="{D5CDD505-2E9C-101B-9397-08002B2CF9AE}" pid="4" name="MSIP_Label_6a7d8d5d-78e2-4a62-9fcd-016eb5e4c57c_SetDate">
    <vt:lpwstr>2023-04-26T13:46:43Z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71aa7112-0f85-4c6d-8945-577c10b79ac5</vt:lpwstr>
  </property>
  <property fmtid="{D5CDD505-2E9C-101B-9397-08002B2CF9AE}" pid="9" name="MSIP_Label_6a7d8d5d-78e2-4a62-9fcd-016eb5e4c57c_ContentBits">
    <vt:lpwstr>0</vt:lpwstr>
  </property>
  <property fmtid="{D5CDD505-2E9C-101B-9397-08002B2CF9AE}" pid="10" name="MediaServiceImageTags">
    <vt:lpwstr/>
  </property>
</Properties>
</file>