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B44" w:rsidRPr="00AC394C" w:rsidRDefault="00396B4A" w:rsidP="00AC394C">
      <w:pPr>
        <w:pStyle w:val="Sous-titre"/>
      </w:pPr>
      <w:r>
        <w:t>PHYSIOLOGIE RESPIRATOIRE / LABORATOIRE DU SOMMEIL</w:t>
      </w:r>
      <w:r w:rsidR="006D3F34" w:rsidRPr="00AC394C">
        <w:t xml:space="preserve">: </w:t>
      </w:r>
    </w:p>
    <w:p w:rsidR="004D11FE" w:rsidRPr="00411DEF" w:rsidRDefault="00A01304" w:rsidP="004D11FE">
      <w:pPr>
        <w:rPr>
          <w:color w:val="141342" w:themeColor="text2"/>
        </w:rPr>
      </w:pPr>
      <w:r w:rsidRPr="00A01304">
        <w:rPr>
          <w:rFonts w:ascii="Arial" w:hAnsi="Arial" w:cs="Arial"/>
          <w:color w:val="141342" w:themeColor="text2"/>
          <w:sz w:val="22"/>
          <w:szCs w:val="22"/>
          <w:shd w:val="clear" w:color="auto" w:fill="FFFFFF"/>
        </w:rPr>
        <w:t>Nuit partagée (</w:t>
      </w:r>
      <w:proofErr w:type="spellStart"/>
      <w:r w:rsidRPr="00A01304">
        <w:rPr>
          <w:rFonts w:ascii="Arial" w:hAnsi="Arial" w:cs="Arial"/>
          <w:color w:val="141342" w:themeColor="text2"/>
          <w:sz w:val="22"/>
          <w:szCs w:val="22"/>
          <w:shd w:val="clear" w:color="auto" w:fill="FFFFFF"/>
        </w:rPr>
        <w:t>Polysmnographie</w:t>
      </w:r>
      <w:proofErr w:type="spellEnd"/>
      <w:r w:rsidRPr="00A01304">
        <w:rPr>
          <w:rFonts w:ascii="Arial" w:hAnsi="Arial" w:cs="Arial"/>
          <w:color w:val="141342" w:themeColor="text2"/>
          <w:sz w:val="22"/>
          <w:szCs w:val="22"/>
          <w:shd w:val="clear" w:color="auto" w:fill="FFFFFF"/>
        </w:rPr>
        <w:t xml:space="preserve"> complète + Titration manuelle)</w:t>
      </w:r>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9413D4" w:rsidRPr="00BE2C2A" w:rsidRDefault="009413D4" w:rsidP="00BE2C2A">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A</w:t>
      </w:r>
      <w:r w:rsidRPr="009413D4">
        <w:rPr>
          <w:rFonts w:ascii="Arial" w:hAnsi="Arial" w:cs="Arial"/>
          <w:color w:val="141342" w:themeColor="text2"/>
          <w:sz w:val="22"/>
          <w:shd w:val="clear" w:color="auto" w:fill="FFFFFF"/>
        </w:rPr>
        <w:t xml:space="preserve">u </w:t>
      </w:r>
      <w:r w:rsidR="004F7891" w:rsidRPr="004F7891">
        <w:rPr>
          <w:rFonts w:ascii="Arial" w:hAnsi="Arial" w:cs="Arial"/>
          <w:color w:val="141342" w:themeColor="text2"/>
          <w:sz w:val="22"/>
          <w:shd w:val="clear" w:color="auto" w:fill="FFFFFF"/>
        </w:rPr>
        <w:t>3e étage, aile B, au laboratoire du sommeil</w:t>
      </w:r>
      <w:r w:rsidR="00AC7F94" w:rsidRPr="00AC7F9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A01304" w:rsidRPr="00411DEF" w:rsidRDefault="00A01304" w:rsidP="00A01304">
      <w:pPr>
        <w:pStyle w:val="Sous-titre"/>
      </w:pPr>
      <w:r>
        <w:t>VEUILLEZ NOUS AVISER RAPIDEMENT SI</w:t>
      </w:r>
      <w:r w:rsidRPr="00411DEF">
        <w:t>:</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besoins spéciaux comme un handicap et/ou une mobilité réduite qui nécessite une aide pour vos transferts ou vos activités de la vie courante.</w:t>
      </w:r>
    </w:p>
    <w:p w:rsidR="00A01304" w:rsidRPr="00BE2C2A"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symptômes de grippe (exemple, de la fièvre), de rhume ou de gastroentérite</w:t>
      </w:r>
      <w:r w:rsidRPr="00AC7F94">
        <w:rPr>
          <w:rFonts w:ascii="Arial" w:hAnsi="Arial" w:cs="Arial"/>
          <w:color w:val="141342" w:themeColor="text2"/>
          <w:sz w:val="22"/>
          <w:shd w:val="clear" w:color="auto" w:fill="FFFFFF"/>
        </w:rPr>
        <w:t>.</w:t>
      </w:r>
    </w:p>
    <w:p w:rsidR="00A01304" w:rsidRDefault="00A01304" w:rsidP="009413D4">
      <w:pPr>
        <w:rPr>
          <w:rFonts w:ascii="Arial" w:hAnsi="Arial" w:cs="Arial"/>
          <w:color w:val="141342" w:themeColor="text2"/>
          <w:sz w:val="22"/>
          <w:shd w:val="clear" w:color="auto" w:fill="FFFFFF"/>
        </w:rPr>
      </w:pPr>
    </w:p>
    <w:p w:rsidR="00A01304" w:rsidRPr="00411DEF" w:rsidRDefault="00A01304" w:rsidP="00A01304">
      <w:pPr>
        <w:pStyle w:val="Sous-titre"/>
      </w:pPr>
      <w:r>
        <w:t>IMPORTANT</w:t>
      </w:r>
      <w:r w:rsidRPr="00411DEF">
        <w:t>:</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Si vous avez un appareil CPAP/</w:t>
      </w:r>
      <w:proofErr w:type="spellStart"/>
      <w:r w:rsidRPr="00A01304">
        <w:rPr>
          <w:rFonts w:ascii="Arial" w:hAnsi="Arial" w:cs="Arial"/>
          <w:color w:val="141342" w:themeColor="text2"/>
          <w:sz w:val="22"/>
          <w:shd w:val="clear" w:color="auto" w:fill="FFFFFF"/>
        </w:rPr>
        <w:t>BiPAP</w:t>
      </w:r>
      <w:proofErr w:type="spellEnd"/>
      <w:r w:rsidRPr="00A01304">
        <w:rPr>
          <w:rFonts w:ascii="Arial" w:hAnsi="Arial" w:cs="Arial"/>
          <w:color w:val="141342" w:themeColor="text2"/>
          <w:sz w:val="22"/>
          <w:shd w:val="clear" w:color="auto" w:fill="FFFFFF"/>
        </w:rPr>
        <w:t>, apportez-le ainsi que la tubulure et le masque.</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L’ouverture des portes du laboratoire se fait à 19:45.</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Heure d’arrivée : Il est important de ne pas arriver en retard, car la porte sera barrée.</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Heure de départ : 6h00 – 7h00.</w:t>
      </w:r>
    </w:p>
    <w:p w:rsidR="00A01304" w:rsidRDefault="00A01304" w:rsidP="009413D4">
      <w:pPr>
        <w:rPr>
          <w:rFonts w:ascii="Arial" w:hAnsi="Arial" w:cs="Arial"/>
          <w:color w:val="141342" w:themeColor="text2"/>
          <w:sz w:val="22"/>
          <w:shd w:val="clear" w:color="auto" w:fill="FFFFFF"/>
        </w:rPr>
      </w:pPr>
    </w:p>
    <w:p w:rsidR="009413D4" w:rsidRPr="00411DEF" w:rsidRDefault="00C23CD9" w:rsidP="009413D4">
      <w:pPr>
        <w:pStyle w:val="Sous-titre"/>
      </w:pPr>
      <w:r>
        <w:t>LE JOUR MÊME, APPORTEZ AVEC VOUS</w:t>
      </w:r>
      <w:r w:rsidR="009413D4" w:rsidRPr="00411DEF">
        <w:t>:</w:t>
      </w:r>
    </w:p>
    <w:p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Carte d’hôpital valide (si vous n’avez pas de carte de l’hôpital, présentez-vous environ 30 minutes avant l’heure du rendez-vous à l’accueil et l’admission).</w:t>
      </w:r>
    </w:p>
    <w:p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Carte d’assurance maladie;</w:t>
      </w:r>
    </w:p>
    <w:p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Liste de médicaments à jour s’il y a lieu;</w:t>
      </w:r>
    </w:p>
    <w:p w:rsidR="009413D4" w:rsidRPr="00C23CD9"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Argent au besoin pour nourriture et stationnement</w:t>
      </w:r>
      <w:r w:rsidR="00C23CD9" w:rsidRPr="00C23CD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A01304" w:rsidP="009413D4">
      <w:pPr>
        <w:pStyle w:val="Sous-titre"/>
      </w:pPr>
      <w:r>
        <w:t>CONSIGNES POUR LE RENDEZ-VOUS</w:t>
      </w:r>
      <w:r w:rsidR="009413D4" w:rsidRPr="00411DEF">
        <w:t>:</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Aucune consommation de café, thé, boisson gazeuse, alcool ou chocolat le jour du rendez-vous.</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Apportez une collation légère (sans chocolat et autres stimulants) au besoin et/ou argent pour vous en procurer.</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 xml:space="preserve">Les cheveux doivent être propres, sans produit, coiffant (gel, fixatif…) et non tressé. </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La pâte utilisée pour fixer des électrodes sur la tête est salissante pour les cheveux. À l’hôpital Pierre-Boucher, une douche est disponible, alors veuillez apporter votre savon et votre shampooing.</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Ne pas mettre de crème hydratante sur le visage.</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Il est suggéré de raser la barbe au complet ou de la tailler très courte.</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Aucun vernis à ongles, ni acrylique ou gel.</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Une tenue de nuit est obligatoire durant le test. Éviter les pyjamas de type une pièce.</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 xml:space="preserve">Ne changez rien à vos habitudes de sommeil dans les journées qui précèdent l’examen. Nous vous recommandons d’apporter vos accessoires pour bien dormir (oreiller spécial, bouchons, etc.). </w:t>
      </w:r>
    </w:p>
    <w:p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lastRenderedPageBreak/>
        <w:t>À moins d’avis contraire du médecin requérant (nous vous en aviserons), apporter la médication prescrite comme à l’habitude, incluant les somnifères.</w:t>
      </w:r>
    </w:p>
    <w:p w:rsidR="00C23CD9"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Pour le temps libre avant le coucher, apporter (si désiré) de la lecture, de la musique avec écouteurs, etc</w:t>
      </w:r>
      <w:r w:rsidR="00C23CD9" w:rsidRPr="00926C9F">
        <w:t>.</w:t>
      </w:r>
    </w:p>
    <w:p w:rsidR="00A01304" w:rsidRDefault="00A01304" w:rsidP="00A01304">
      <w:pPr>
        <w:rPr>
          <w:rFonts w:ascii="Arial" w:hAnsi="Arial" w:cs="Arial"/>
          <w:color w:val="141342" w:themeColor="text2"/>
          <w:sz w:val="22"/>
          <w:shd w:val="clear" w:color="auto" w:fill="FFFFFF"/>
        </w:rPr>
      </w:pPr>
    </w:p>
    <w:p w:rsidR="00A01304" w:rsidRPr="00411DEF" w:rsidRDefault="00A01304" w:rsidP="00A01304">
      <w:pPr>
        <w:pStyle w:val="Sous-titre"/>
      </w:pPr>
      <w:r>
        <w:t>VOICI LE DÉROULEMENT D’UNE NUIT AU LABORATOIRE DU SOMMEIL</w:t>
      </w:r>
      <w:r w:rsidRPr="00411DEF">
        <w:t>:</w:t>
      </w:r>
    </w:p>
    <w:p w:rsidR="00A01304" w:rsidRPr="00A01304" w:rsidRDefault="00A01304" w:rsidP="00A01304">
      <w:pPr>
        <w:jc w:val="both"/>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À votre arrivée, un professionnel de la santé vous accueillera et vous expliquera le déroulement de l’examen. Votre chambre sera sombre et silencieuse pour vous permettre de vous détendre et de vous endormir. Votre sommeil sera observé tout au cours de la nuit par ce professionnel, formé en soins du sommeil, qui veillera au bon déroulement de l’enregistrement des données et à votre bien-être. Au cours de la nuit et au moment opportun, le professionnel vous installera un appareil de type CPAP/</w:t>
      </w:r>
      <w:proofErr w:type="spellStart"/>
      <w:r w:rsidRPr="00A01304">
        <w:rPr>
          <w:rFonts w:ascii="Arial" w:hAnsi="Arial" w:cs="Arial"/>
          <w:color w:val="141342" w:themeColor="text2"/>
          <w:sz w:val="22"/>
          <w:shd w:val="clear" w:color="auto" w:fill="FFFFFF"/>
        </w:rPr>
        <w:t>Bipap</w:t>
      </w:r>
      <w:proofErr w:type="spellEnd"/>
      <w:r w:rsidRPr="00A01304">
        <w:rPr>
          <w:rFonts w:ascii="Arial" w:hAnsi="Arial" w:cs="Arial"/>
          <w:color w:val="141342" w:themeColor="text2"/>
          <w:sz w:val="22"/>
          <w:shd w:val="clear" w:color="auto" w:fill="FFFFFF"/>
        </w:rPr>
        <w:t xml:space="preserve"> et déterminera les paramètres adéquats pour un traitement optimal (apnée du sommeil, hypoventilation, etc.). Il déterminera aussi le bon masque à utiliser dans votre situation.</w:t>
      </w:r>
    </w:p>
    <w:p w:rsidR="00A01304" w:rsidRPr="00A01304" w:rsidRDefault="00A01304" w:rsidP="00A01304">
      <w:pPr>
        <w:jc w:val="both"/>
        <w:rPr>
          <w:rFonts w:ascii="Arial" w:hAnsi="Arial" w:cs="Arial"/>
          <w:color w:val="141342" w:themeColor="text2"/>
          <w:sz w:val="22"/>
          <w:shd w:val="clear" w:color="auto" w:fill="FFFFFF"/>
        </w:rPr>
      </w:pPr>
    </w:p>
    <w:p w:rsidR="00A01304" w:rsidRPr="00A01304" w:rsidRDefault="00A01304" w:rsidP="00A01304">
      <w:pPr>
        <w:jc w:val="both"/>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Avant votre heure de coucher, plusieurs capteurs indolores seront appliqués sur votre cuir chevelu, vos tempes, vos mains, votre poitrine et vos jambes. Ils ne limiteront pas vos mouvements au cours de la nuit. Ces capteurs enregistreront l’activité électrique du cerveau, les mouvements oculaires, la tonicité musculaire, la fréquence cardiaque, les mouvements respiratoires, le niveau d’oxygène dans le sang, la position du corps, les mouvements des membres et les ronflements</w:t>
      </w:r>
      <w:r>
        <w:rPr>
          <w:rFonts w:ascii="Arial" w:hAnsi="Arial" w:cs="Arial"/>
          <w:color w:val="141342" w:themeColor="text2"/>
          <w:sz w:val="22"/>
          <w:shd w:val="clear" w:color="auto" w:fill="FFFFFF"/>
        </w:rPr>
        <w:t>.</w:t>
      </w:r>
    </w:p>
    <w:p w:rsidR="008F0ED5" w:rsidRDefault="008F0ED5" w:rsidP="00AC394C">
      <w:pPr>
        <w:pStyle w:val="Sous-titre"/>
        <w:rPr>
          <w:rStyle w:val="Sous-titreCar"/>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Si vous devez reporter ou annuler votre rendez-vous, communiquez avec le 450</w:t>
      </w:r>
      <w:r w:rsidR="004F7891">
        <w:rPr>
          <w:color w:val="141342" w:themeColor="text2"/>
        </w:rPr>
        <w:t> 746-6000</w:t>
      </w:r>
      <w:r w:rsidR="00C23CD9" w:rsidRPr="00C23CD9">
        <w:rPr>
          <w:color w:val="141342" w:themeColor="text2"/>
        </w:rPr>
        <w:t xml:space="preserve"> poste </w:t>
      </w:r>
      <w:r w:rsidR="004F7891">
        <w:rPr>
          <w:color w:val="141342" w:themeColor="text2"/>
        </w:rPr>
        <w:t>7339</w:t>
      </w:r>
      <w:r w:rsidR="00A01304">
        <w:rPr>
          <w:color w:val="141342" w:themeColor="text2"/>
        </w:rPr>
        <w:t xml:space="preserve"> </w:t>
      </w:r>
      <w:r w:rsidRPr="008F0ED5">
        <w:rPr>
          <w:color w:val="141342" w:themeColor="text2"/>
        </w:rPr>
        <w:t xml:space="preserve">pour l’hôpital </w:t>
      </w:r>
      <w:r w:rsidR="004F7891">
        <w:rPr>
          <w:color w:val="141342" w:themeColor="text2"/>
        </w:rPr>
        <w:t>Hôtel-Dieu-de-Sorel</w:t>
      </w:r>
      <w:r w:rsidRPr="008F0ED5">
        <w:rPr>
          <w:color w:val="141342" w:themeColor="text2"/>
        </w:rPr>
        <w:t xml:space="preserve"> </w:t>
      </w:r>
      <w:r w:rsidR="004F7891">
        <w:rPr>
          <w:color w:val="141342" w:themeColor="text2"/>
        </w:rPr>
        <w:t>à Sorel</w:t>
      </w:r>
      <w:r w:rsidRPr="008F0ED5">
        <w:rPr>
          <w:color w:val="141342" w:themeColor="text2"/>
        </w:rPr>
        <w:t>.</w:t>
      </w:r>
      <w:r w:rsidR="00314B44" w:rsidRPr="00411DEF">
        <w:rPr>
          <w:color w:val="141342" w:themeColor="text2"/>
        </w:rPr>
        <w:t xml:space="preserve"> </w:t>
      </w:r>
    </w:p>
    <w:p w:rsidR="008F0ED5" w:rsidRDefault="008F0ED5" w:rsidP="004D11FE"/>
    <w:p w:rsidR="00C23CD9" w:rsidRDefault="00C23CD9" w:rsidP="004D11FE"/>
    <w:p w:rsidR="008F0ED5" w:rsidRDefault="008F0ED5" w:rsidP="004D11FE"/>
    <w:p w:rsidR="00BE2C2A" w:rsidRDefault="00BE2C2A" w:rsidP="004D11FE"/>
    <w:p w:rsidR="00BE2C2A" w:rsidRDefault="00BE2C2A" w:rsidP="004D11FE"/>
    <w:p w:rsidR="00BE2C2A" w:rsidRDefault="00BE2C2A" w:rsidP="004D11FE"/>
    <w:p w:rsidR="00BE2C2A" w:rsidRDefault="00BE2C2A" w:rsidP="004D11FE"/>
    <w:p w:rsidR="00BE2C2A" w:rsidRDefault="00BE2C2A" w:rsidP="004D11FE"/>
    <w:p w:rsidR="00BE2C2A" w:rsidRDefault="00BE2C2A" w:rsidP="004D11FE"/>
    <w:p w:rsidR="00A01304" w:rsidRDefault="00A01304" w:rsidP="004D11FE"/>
    <w:p w:rsidR="00A01304" w:rsidRDefault="00A01304" w:rsidP="004D11FE"/>
    <w:p w:rsidR="00A27FC9" w:rsidRDefault="00A27FC9" w:rsidP="004D11FE"/>
    <w:p w:rsidR="00A27FC9" w:rsidRDefault="00A27FC9"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r>
      <w:bookmarkStart w:id="0" w:name="_GoBack"/>
      <w:bookmarkEnd w:id="0"/>
      <w:r w:rsidRPr="00411DEF">
        <w:rPr>
          <w:color w:val="141342" w:themeColor="text2"/>
        </w:rP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FD2" w:rsidRDefault="005C7FD2" w:rsidP="00314B44">
      <w:r>
        <w:separator/>
      </w:r>
    </w:p>
  </w:endnote>
  <w:endnote w:type="continuationSeparator" w:id="0">
    <w:p w:rsidR="005C7FD2" w:rsidRDefault="005C7FD2"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panose1 w:val="02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panose1 w:val="02000000000000000000"/>
    <w:charset w:val="00"/>
    <w:family w:val="modern"/>
    <w:notTrueType/>
    <w:pitch w:val="variable"/>
    <w:sig w:usb0="A00000AF" w:usb1="5000207B" w:usb2="00000000" w:usb3="00000000" w:csb0="00000093" w:csb1="00000000"/>
  </w:font>
  <w:font w:name="Niveau Grotesk Medium">
    <w:panose1 w:val="02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E6C" w:rsidRDefault="005C7FD2"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14.3pt;margin-top:-123.7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A01304"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-60567</wp:posOffset>
              </wp:positionH>
              <wp:positionV relativeFrom="paragraph">
                <wp:posOffset>510992</wp:posOffset>
              </wp:positionV>
              <wp:extent cx="5035550" cy="697692"/>
              <wp:effectExtent l="0" t="0" r="0" b="7620"/>
              <wp:wrapNone/>
              <wp:docPr id="2" name="Zone de texte 2"/>
              <wp:cNvGraphicFramePr/>
              <a:graphic xmlns:a="http://schemas.openxmlformats.org/drawingml/2006/main">
                <a:graphicData uri="http://schemas.microsoft.com/office/word/2010/wordprocessingShape">
                  <wps:wsp>
                    <wps:cNvSpPr txBox="1"/>
                    <wps:spPr>
                      <a:xfrm>
                        <a:off x="0" y="0"/>
                        <a:ext cx="5035550" cy="697692"/>
                      </a:xfrm>
                      <a:prstGeom prst="rect">
                        <a:avLst/>
                      </a:prstGeom>
                      <a:noFill/>
                      <a:ln w="6350">
                        <a:noFill/>
                      </a:ln>
                    </wps:spPr>
                    <wps:txbx>
                      <w:txbxContent>
                        <w:p w:rsidR="00314B44" w:rsidRPr="00A01304" w:rsidRDefault="00314B44"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w:t>
                          </w:r>
                          <w:r w:rsidR="004F7891">
                            <w:rPr>
                              <w:color w:val="141342" w:themeColor="text2"/>
                              <w:sz w:val="22"/>
                              <w:szCs w:val="22"/>
                            </w:rPr>
                            <w:t> 746-6000 poste 7339</w:t>
                          </w:r>
                          <w:r w:rsidR="00A01304">
                            <w:rPr>
                              <w:color w:val="141342" w:themeColor="text2"/>
                              <w:sz w:val="22"/>
                              <w:szCs w:val="22"/>
                            </w:rPr>
                            <w:t xml:space="preserve"> </w:t>
                          </w:r>
                          <w:r w:rsidRPr="00AC7F94">
                            <w:rPr>
                              <w:color w:val="141342" w:themeColor="text2"/>
                              <w:sz w:val="22"/>
                              <w:szCs w:val="22"/>
                            </w:rPr>
                            <w:t>pour</w:t>
                          </w:r>
                          <w:r w:rsidR="004F7891">
                            <w:rPr>
                              <w:color w:val="141342" w:themeColor="text2"/>
                              <w:sz w:val="22"/>
                              <w:szCs w:val="22"/>
                            </w:rPr>
                            <w:t xml:space="preserve"> Sorel</w:t>
                          </w:r>
                          <w:r w:rsidRPr="00AC7F94">
                            <w:rPr>
                              <w:color w:val="141342" w:themeColor="text2"/>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4.75pt;margin-top:40.25pt;width:396.5pt;height:5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" filled="f" stroked="f" strokeweight=".5pt">
              <v:textbox>
                <w:txbxContent>
                  <w:p w:rsidR="00314B44" w:rsidRPr="00A01304" w:rsidRDefault="00314B44"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w:t>
                    </w:r>
                    <w:r w:rsidR="004F7891">
                      <w:rPr>
                        <w:color w:val="141342" w:themeColor="text2"/>
                        <w:sz w:val="22"/>
                        <w:szCs w:val="22"/>
                      </w:rPr>
                      <w:t> 746-6000 poste 7339</w:t>
                    </w:r>
                    <w:r w:rsidR="00A01304">
                      <w:rPr>
                        <w:color w:val="141342" w:themeColor="text2"/>
                        <w:sz w:val="22"/>
                        <w:szCs w:val="22"/>
                      </w:rPr>
                      <w:t xml:space="preserve"> </w:t>
                    </w:r>
                    <w:r w:rsidRPr="00AC7F94">
                      <w:rPr>
                        <w:color w:val="141342" w:themeColor="text2"/>
                        <w:sz w:val="22"/>
                        <w:szCs w:val="22"/>
                      </w:rPr>
                      <w:t>pour</w:t>
                    </w:r>
                    <w:r w:rsidR="004F7891">
                      <w:rPr>
                        <w:color w:val="141342" w:themeColor="text2"/>
                        <w:sz w:val="22"/>
                        <w:szCs w:val="22"/>
                      </w:rPr>
                      <w:t xml:space="preserve"> Sorel</w:t>
                    </w:r>
                    <w:r w:rsidRPr="00AC7F94">
                      <w:rPr>
                        <w:color w:val="141342" w:themeColor="text2"/>
                        <w:sz w:val="22"/>
                        <w:szCs w:val="22"/>
                      </w:rPr>
                      <w:t>.</w:t>
                    </w:r>
                  </w:p>
                </w:txbxContent>
              </v:textbox>
            </v:shape>
          </w:pict>
        </mc:Fallback>
      </mc:AlternateContent>
    </w:r>
    <w:r w:rsidR="005C7FD2">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FD2" w:rsidRDefault="005C7FD2" w:rsidP="00314B44">
      <w:r>
        <w:separator/>
      </w:r>
    </w:p>
  </w:footnote>
  <w:footnote w:type="continuationSeparator" w:id="0">
    <w:p w:rsidR="005C7FD2" w:rsidRDefault="005C7FD2"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FE" w:rsidRDefault="005C7FD2"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F5417D4"/>
    <w:multiLevelType w:val="hybridMultilevel"/>
    <w:tmpl w:val="9EFA8C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5"/>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83B67"/>
    <w:rsid w:val="000D7D21"/>
    <w:rsid w:val="00103ECA"/>
    <w:rsid w:val="001770DF"/>
    <w:rsid w:val="00241582"/>
    <w:rsid w:val="002815A3"/>
    <w:rsid w:val="00314B44"/>
    <w:rsid w:val="00335414"/>
    <w:rsid w:val="003432F1"/>
    <w:rsid w:val="00396B4A"/>
    <w:rsid w:val="003A4205"/>
    <w:rsid w:val="003C0423"/>
    <w:rsid w:val="00411DEF"/>
    <w:rsid w:val="004D11FE"/>
    <w:rsid w:val="004F7891"/>
    <w:rsid w:val="005B405F"/>
    <w:rsid w:val="005C7FD2"/>
    <w:rsid w:val="005E7C40"/>
    <w:rsid w:val="006D3F34"/>
    <w:rsid w:val="006E5C00"/>
    <w:rsid w:val="007E2233"/>
    <w:rsid w:val="007F7B29"/>
    <w:rsid w:val="0083198A"/>
    <w:rsid w:val="008538BA"/>
    <w:rsid w:val="008A3A5D"/>
    <w:rsid w:val="008A78CD"/>
    <w:rsid w:val="008B39A5"/>
    <w:rsid w:val="008F0ED5"/>
    <w:rsid w:val="008F3F26"/>
    <w:rsid w:val="0091596C"/>
    <w:rsid w:val="00920229"/>
    <w:rsid w:val="009413D4"/>
    <w:rsid w:val="0096386A"/>
    <w:rsid w:val="0098631F"/>
    <w:rsid w:val="009A585A"/>
    <w:rsid w:val="00A01304"/>
    <w:rsid w:val="00A20BF1"/>
    <w:rsid w:val="00A27FC9"/>
    <w:rsid w:val="00AB02D3"/>
    <w:rsid w:val="00AC394C"/>
    <w:rsid w:val="00AC7F94"/>
    <w:rsid w:val="00B45CD2"/>
    <w:rsid w:val="00BC7194"/>
    <w:rsid w:val="00BE2C2A"/>
    <w:rsid w:val="00C1148A"/>
    <w:rsid w:val="00C124DA"/>
    <w:rsid w:val="00C23CD9"/>
    <w:rsid w:val="00C30AA3"/>
    <w:rsid w:val="00D31D3C"/>
    <w:rsid w:val="00D725C8"/>
    <w:rsid w:val="00DA5E6C"/>
    <w:rsid w:val="00DD0B68"/>
    <w:rsid w:val="00E07A6A"/>
    <w:rsid w:val="00E42BB3"/>
    <w:rsid w:val="00E77D88"/>
    <w:rsid w:val="00E8436D"/>
    <w:rsid w:val="00E84AA6"/>
    <w:rsid w:val="00EF722E"/>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B5EDD4E"/>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HDS</Installation>
    <VersionNUM xmlns="547213c0-7e45-45be-8dca-779f93f24b2b" xsi:nil="true"/>
    <Approbationrequisepar xmlns="547213c0-7e45-45be-8dca-779f93f24b2b">Maggy Lafleur (via Sonia Montplaisir)</Approbationrequisepar>
    <RLS xmlns="547213c0-7e45-45be-8dca-779f93f24b2b">PDS</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540A7DC2-FD59-4567-9AC9-5AD6D5E371CD}">
  <ds:schemaRefs>
    <ds:schemaRef ds:uri="http://schemas.openxmlformats.org/officeDocument/2006/bibliography"/>
  </ds:schemaRefs>
</ds:datastoreItem>
</file>

<file path=customXml/itemProps2.xml><?xml version="1.0" encoding="utf-8"?>
<ds:datastoreItem xmlns:ds="http://schemas.openxmlformats.org/officeDocument/2006/customXml" ds:itemID="{CF120BAF-F395-42E7-B35C-DBC6704D411D}"/>
</file>

<file path=customXml/itemProps3.xml><?xml version="1.0" encoding="utf-8"?>
<ds:datastoreItem xmlns:ds="http://schemas.openxmlformats.org/officeDocument/2006/customXml" ds:itemID="{379D191D-4E89-4793-A3E4-80A04B44A1B2}"/>
</file>

<file path=customXml/itemProps4.xml><?xml version="1.0" encoding="utf-8"?>
<ds:datastoreItem xmlns:ds="http://schemas.openxmlformats.org/officeDocument/2006/customXml" ds:itemID="{50E668A3-88A6-4922-A4EE-886795C4D301}"/>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3160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Desharnais, Nathalie</cp:lastModifiedBy>
  <cp:revision>3</cp:revision>
  <cp:lastPrinted>2024-04-11T12:43:00Z</cp:lastPrinted>
  <dcterms:created xsi:type="dcterms:W3CDTF">2025-06-16T17:07:00Z</dcterms:created>
  <dcterms:modified xsi:type="dcterms:W3CDTF">2025-06-16T17:09:00Z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