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B44" w:rsidRPr="00AC394C" w:rsidRDefault="00396B4A" w:rsidP="00AC394C">
      <w:pPr>
        <w:pStyle w:val="Sous-titre"/>
      </w:pPr>
      <w:r>
        <w:t>PHYSIOLOGIE RESPIRATOIRE</w:t>
      </w:r>
      <w:r w:rsidR="006D3F34" w:rsidRPr="00AC394C">
        <w:t xml:space="preserve">: </w:t>
      </w:r>
    </w:p>
    <w:p w:rsidR="004D11FE" w:rsidRPr="00411DEF" w:rsidRDefault="00C41D7C" w:rsidP="004D11FE">
      <w:pPr>
        <w:rPr>
          <w:color w:val="141342" w:themeColor="text2"/>
        </w:rPr>
      </w:pPr>
      <w:r>
        <w:rPr>
          <w:rFonts w:ascii="Arial" w:hAnsi="Arial" w:cs="Arial"/>
          <w:color w:val="141342" w:themeColor="text2"/>
          <w:sz w:val="22"/>
          <w:szCs w:val="22"/>
          <w:shd w:val="clear" w:color="auto" w:fill="FFFFFF"/>
        </w:rPr>
        <w:t xml:space="preserve">Examen </w:t>
      </w:r>
      <w:r w:rsidRPr="00C41D7C">
        <w:rPr>
          <w:rFonts w:ascii="Arial" w:hAnsi="Arial" w:cs="Arial"/>
          <w:color w:val="141342" w:themeColor="text2"/>
          <w:sz w:val="22"/>
          <w:szCs w:val="22"/>
          <w:shd w:val="clear" w:color="auto" w:fill="FFFFFF"/>
        </w:rPr>
        <w:t>provocation bronchique à l'effort</w:t>
      </w:r>
    </w:p>
    <w:p w:rsidR="00314B44" w:rsidRPr="00411DEF" w:rsidRDefault="00314B44" w:rsidP="00314B44">
      <w:pPr>
        <w:rPr>
          <w:color w:val="141342" w:themeColor="text2"/>
        </w:rPr>
      </w:pPr>
    </w:p>
    <w:p w:rsidR="00314B44" w:rsidRPr="00411DEF" w:rsidRDefault="009413D4" w:rsidP="00AC394C">
      <w:pPr>
        <w:pStyle w:val="Sous-titre"/>
      </w:pPr>
      <w:r>
        <w:t>SE PRÉSENTER</w:t>
      </w:r>
      <w:r w:rsidR="00314B44" w:rsidRPr="00411DEF">
        <w:t>:</w:t>
      </w:r>
    </w:p>
    <w:p w:rsidR="00AC7F94" w:rsidRDefault="00C41D7C" w:rsidP="00AC7F94">
      <w:pPr>
        <w:pStyle w:val="Paragraphedeliste"/>
        <w:numPr>
          <w:ilvl w:val="0"/>
          <w:numId w:val="5"/>
        </w:numPr>
        <w:rPr>
          <w:rFonts w:ascii="Arial" w:hAnsi="Arial" w:cs="Arial"/>
          <w:color w:val="141342" w:themeColor="text2"/>
          <w:sz w:val="22"/>
          <w:shd w:val="clear" w:color="auto" w:fill="FFFFFF"/>
        </w:rPr>
      </w:pPr>
      <w:r w:rsidRPr="00C164EA">
        <w:rPr>
          <w:rFonts w:ascii="Arial" w:hAnsi="Arial" w:cs="Arial"/>
          <w:color w:val="141342" w:themeColor="text2"/>
          <w:sz w:val="22"/>
          <w:shd w:val="clear" w:color="auto" w:fill="FFFFFF"/>
        </w:rPr>
        <w:t>Présentez</w:t>
      </w:r>
      <w:r w:rsidR="00C164EA" w:rsidRPr="00C164EA">
        <w:rPr>
          <w:rFonts w:ascii="Arial" w:hAnsi="Arial" w:cs="Arial"/>
          <w:color w:val="141342" w:themeColor="text2"/>
          <w:sz w:val="22"/>
          <w:shd w:val="clear" w:color="auto" w:fill="FFFFFF"/>
        </w:rPr>
        <w:t>-vous au 3e étage aile A</w:t>
      </w:r>
      <w:r w:rsidR="005D4909" w:rsidRPr="005D490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9413D4" w:rsidP="009413D4">
      <w:pPr>
        <w:pStyle w:val="Sous-titre"/>
      </w:pPr>
      <w:r>
        <w:t xml:space="preserve">VEUILLEZ </w:t>
      </w:r>
      <w:r w:rsidR="00C41D7C">
        <w:t>REPORTER VOTRE RENDEZ-VOUS</w:t>
      </w:r>
      <w:r>
        <w:t xml:space="preserve"> SI</w:t>
      </w:r>
      <w:r w:rsidRPr="00411DEF">
        <w:t>:</w:t>
      </w:r>
    </w:p>
    <w:p w:rsidR="009413D4" w:rsidRPr="009413D4" w:rsidRDefault="00C41D7C" w:rsidP="009413D4">
      <w:pPr>
        <w:pStyle w:val="Paragraphedeliste"/>
        <w:numPr>
          <w:ilvl w:val="0"/>
          <w:numId w:val="5"/>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Vous prenez ou avez pris des antibiotiques au cours des trois dernières semaines pour traiter un trouble respiratoire. La prise d’antibiotiques pour traiter toute autre problématique que ceux liés au système respiratoire est permise</w:t>
      </w:r>
      <w:r w:rsidR="009413D4" w:rsidRPr="009413D4">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C41D7C" w:rsidRPr="00411DEF" w:rsidRDefault="00C41D7C" w:rsidP="00C41D7C">
      <w:pPr>
        <w:pStyle w:val="Sous-titre"/>
      </w:pPr>
      <w:r>
        <w:t>AVANT LE RENDEZ-VOUS POUR LE TEST</w:t>
      </w:r>
      <w:r w:rsidRPr="00411DEF">
        <w:t>:</w:t>
      </w:r>
    </w:p>
    <w:p w:rsidR="00C41D7C" w:rsidRPr="00C41D7C" w:rsidRDefault="00C41D7C" w:rsidP="00C41D7C">
      <w:pPr>
        <w:pStyle w:val="Paragraphedeliste"/>
        <w:numPr>
          <w:ilvl w:val="0"/>
          <w:numId w:val="5"/>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ECG d'effort avant le test - Obligatoire si aucune investigation cardiaque dans la dernière année (&lt;12 mois)</w:t>
      </w:r>
    </w:p>
    <w:p w:rsidR="009413D4" w:rsidRPr="00411DEF" w:rsidRDefault="00C23CD9" w:rsidP="009413D4">
      <w:pPr>
        <w:pStyle w:val="Sous-titre"/>
      </w:pPr>
      <w:r>
        <w:t xml:space="preserve">LE JOUR </w:t>
      </w:r>
      <w:r w:rsidR="00834B7C">
        <w:t>DE L’EXAMEN</w:t>
      </w:r>
      <w:r w:rsidR="009413D4" w:rsidRPr="00411DEF">
        <w:t>:</w:t>
      </w:r>
    </w:p>
    <w:p w:rsidR="00C41D7C" w:rsidRPr="00C41D7C" w:rsidRDefault="00C41D7C" w:rsidP="00C41D7C">
      <w:pPr>
        <w:pStyle w:val="Paragraphedeliste"/>
        <w:numPr>
          <w:ilvl w:val="0"/>
          <w:numId w:val="7"/>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 xml:space="preserve">Apporter la liste complète de vos médicaments, </w:t>
      </w:r>
    </w:p>
    <w:p w:rsidR="00C41D7C" w:rsidRPr="00C41D7C" w:rsidRDefault="00C41D7C" w:rsidP="00C41D7C">
      <w:pPr>
        <w:pStyle w:val="Paragraphedeliste"/>
        <w:numPr>
          <w:ilvl w:val="0"/>
          <w:numId w:val="7"/>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Apporter vos médicaments pulmonaires (en inhalation) ainsi que votre chambre d’espacement (</w:t>
      </w:r>
      <w:proofErr w:type="spellStart"/>
      <w:r w:rsidRPr="00C41D7C">
        <w:rPr>
          <w:rFonts w:ascii="Arial" w:hAnsi="Arial" w:cs="Arial"/>
          <w:color w:val="141342" w:themeColor="text2"/>
          <w:sz w:val="22"/>
          <w:shd w:val="clear" w:color="auto" w:fill="FFFFFF"/>
        </w:rPr>
        <w:t>Aérochambre</w:t>
      </w:r>
      <w:proofErr w:type="spellEnd"/>
      <w:r w:rsidRPr="00C41D7C">
        <w:rPr>
          <w:rFonts w:ascii="Arial" w:hAnsi="Arial" w:cs="Arial"/>
          <w:color w:val="141342" w:themeColor="text2"/>
          <w:sz w:val="22"/>
          <w:shd w:val="clear" w:color="auto" w:fill="FFFFFF"/>
        </w:rPr>
        <w:t>).</w:t>
      </w:r>
    </w:p>
    <w:p w:rsidR="00C41D7C" w:rsidRPr="00C41D7C" w:rsidRDefault="00C41D7C" w:rsidP="00C41D7C">
      <w:pPr>
        <w:pStyle w:val="Paragraphedeliste"/>
        <w:numPr>
          <w:ilvl w:val="0"/>
          <w:numId w:val="7"/>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Apporter votre carte d’assurance maladie (RAMQ) et d’hôpital valides</w:t>
      </w:r>
    </w:p>
    <w:p w:rsidR="00C41D7C" w:rsidRPr="00C41D7C" w:rsidRDefault="00C41D7C" w:rsidP="00C41D7C">
      <w:pPr>
        <w:pStyle w:val="Paragraphedeliste"/>
        <w:numPr>
          <w:ilvl w:val="0"/>
          <w:numId w:val="7"/>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Il n’est PAS nécessaire d’être à jeun.</w:t>
      </w:r>
    </w:p>
    <w:p w:rsidR="00C41D7C" w:rsidRPr="00C41D7C" w:rsidRDefault="00C41D7C" w:rsidP="00C41D7C">
      <w:pPr>
        <w:pStyle w:val="Paragraphedeliste"/>
        <w:numPr>
          <w:ilvl w:val="0"/>
          <w:numId w:val="7"/>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Prendre un repas léger au moins deux heures avant le test sans café, thé, boisson énergisante, ni alcool</w:t>
      </w:r>
    </w:p>
    <w:p w:rsidR="00C41D7C" w:rsidRPr="00C41D7C" w:rsidRDefault="00C41D7C" w:rsidP="00C41D7C">
      <w:pPr>
        <w:pStyle w:val="Paragraphedeliste"/>
        <w:numPr>
          <w:ilvl w:val="0"/>
          <w:numId w:val="7"/>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Porter des vêtements confortables et des souliers d’exercice marche / entraînement de préférence.</w:t>
      </w:r>
    </w:p>
    <w:p w:rsidR="00C41D7C" w:rsidRPr="00C41D7C" w:rsidRDefault="00C41D7C" w:rsidP="00C41D7C">
      <w:pPr>
        <w:pStyle w:val="Paragraphedeliste"/>
        <w:numPr>
          <w:ilvl w:val="0"/>
          <w:numId w:val="7"/>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Le port de faux ongles et de vernis est à proscrire puisqu’une lecture du taux d’oxygène sanguin est nécessaire pendant le test.</w:t>
      </w:r>
    </w:p>
    <w:p w:rsidR="009413D4" w:rsidRPr="00C23CD9" w:rsidRDefault="00C41D7C" w:rsidP="00C41D7C">
      <w:pPr>
        <w:pStyle w:val="Paragraphedeliste"/>
        <w:numPr>
          <w:ilvl w:val="0"/>
          <w:numId w:val="7"/>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Cesser de fumer le tabac, marijuana ou autre produit de vapotage 24 heures (ou le plus longtemps possible) avant le test</w:t>
      </w:r>
      <w:r w:rsidR="00C23CD9" w:rsidRPr="00C23CD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C</w:t>
      </w:r>
      <w:r w:rsidR="00834B7C">
        <w:t>ESSER LES MÉDICAMENTS SUIVANTS DANS LES DÉLAIS REQUIS SI APPLICABLE</w:t>
      </w:r>
      <w:r w:rsidR="009413D4" w:rsidRPr="00411DEF">
        <w:t>:</w:t>
      </w:r>
    </w:p>
    <w:p w:rsidR="00C41D7C" w:rsidRPr="00C41D7C" w:rsidRDefault="00C41D7C" w:rsidP="00C41D7C">
      <w:pPr>
        <w:pStyle w:val="Paragraphedeliste"/>
        <w:numPr>
          <w:ilvl w:val="0"/>
          <w:numId w:val="8"/>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 xml:space="preserve">8 heures avant : Airomir, Apo </w:t>
      </w:r>
      <w:proofErr w:type="spellStart"/>
      <w:r w:rsidRPr="00C41D7C">
        <w:rPr>
          <w:rFonts w:ascii="Arial" w:hAnsi="Arial" w:cs="Arial"/>
          <w:color w:val="141342" w:themeColor="text2"/>
          <w:sz w:val="22"/>
          <w:shd w:val="clear" w:color="auto" w:fill="FFFFFF"/>
        </w:rPr>
        <w:t>Salvent</w:t>
      </w:r>
      <w:proofErr w:type="spellEnd"/>
      <w:r w:rsidRPr="00C41D7C">
        <w:rPr>
          <w:rFonts w:ascii="Arial" w:hAnsi="Arial" w:cs="Arial"/>
          <w:color w:val="141342" w:themeColor="text2"/>
          <w:sz w:val="22"/>
          <w:shd w:val="clear" w:color="auto" w:fill="FFFFFF"/>
        </w:rPr>
        <w:t xml:space="preserve">, Bricanyl, Salbutamol, </w:t>
      </w:r>
      <w:proofErr w:type="spellStart"/>
      <w:r w:rsidRPr="00C41D7C">
        <w:rPr>
          <w:rFonts w:ascii="Arial" w:hAnsi="Arial" w:cs="Arial"/>
          <w:color w:val="141342" w:themeColor="text2"/>
          <w:sz w:val="22"/>
          <w:shd w:val="clear" w:color="auto" w:fill="FFFFFF"/>
        </w:rPr>
        <w:t>Ventodisk</w:t>
      </w:r>
      <w:proofErr w:type="spellEnd"/>
      <w:r w:rsidRPr="00C41D7C">
        <w:rPr>
          <w:rFonts w:ascii="Arial" w:hAnsi="Arial" w:cs="Arial"/>
          <w:color w:val="141342" w:themeColor="text2"/>
          <w:sz w:val="22"/>
          <w:shd w:val="clear" w:color="auto" w:fill="FFFFFF"/>
        </w:rPr>
        <w:t xml:space="preserve"> et </w:t>
      </w:r>
      <w:proofErr w:type="spellStart"/>
      <w:r w:rsidRPr="00C41D7C">
        <w:rPr>
          <w:rFonts w:ascii="Arial" w:hAnsi="Arial" w:cs="Arial"/>
          <w:color w:val="141342" w:themeColor="text2"/>
          <w:sz w:val="22"/>
          <w:shd w:val="clear" w:color="auto" w:fill="FFFFFF"/>
        </w:rPr>
        <w:t>Ventolin</w:t>
      </w:r>
      <w:proofErr w:type="spellEnd"/>
    </w:p>
    <w:p w:rsidR="00C41D7C" w:rsidRPr="00C41D7C" w:rsidRDefault="00C41D7C" w:rsidP="00C41D7C">
      <w:pPr>
        <w:pStyle w:val="Paragraphedeliste"/>
        <w:numPr>
          <w:ilvl w:val="0"/>
          <w:numId w:val="8"/>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24 heures avant : Atrovent, Combivent, Théophylline (</w:t>
      </w:r>
      <w:proofErr w:type="spellStart"/>
      <w:r w:rsidRPr="00C41D7C">
        <w:rPr>
          <w:rFonts w:ascii="Arial" w:hAnsi="Arial" w:cs="Arial"/>
          <w:color w:val="141342" w:themeColor="text2"/>
          <w:sz w:val="22"/>
          <w:shd w:val="clear" w:color="auto" w:fill="FFFFFF"/>
        </w:rPr>
        <w:t>Théolair</w:t>
      </w:r>
      <w:proofErr w:type="spellEnd"/>
      <w:r w:rsidRPr="00C41D7C">
        <w:rPr>
          <w:rFonts w:ascii="Arial" w:hAnsi="Arial" w:cs="Arial"/>
          <w:color w:val="141342" w:themeColor="text2"/>
          <w:sz w:val="22"/>
          <w:shd w:val="clear" w:color="auto" w:fill="FFFFFF"/>
        </w:rPr>
        <w:t>, Apo-Théo, Théo-La)</w:t>
      </w:r>
    </w:p>
    <w:p w:rsidR="00C41D7C" w:rsidRPr="00C41D7C" w:rsidRDefault="00C41D7C" w:rsidP="00C41D7C">
      <w:pPr>
        <w:pStyle w:val="Paragraphedeliste"/>
        <w:numPr>
          <w:ilvl w:val="0"/>
          <w:numId w:val="8"/>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 xml:space="preserve">48 heures avant : </w:t>
      </w:r>
      <w:proofErr w:type="spellStart"/>
      <w:r w:rsidRPr="00C41D7C">
        <w:rPr>
          <w:rFonts w:ascii="Arial" w:hAnsi="Arial" w:cs="Arial"/>
          <w:color w:val="141342" w:themeColor="text2"/>
          <w:sz w:val="22"/>
          <w:shd w:val="clear" w:color="auto" w:fill="FFFFFF"/>
        </w:rPr>
        <w:t>Advair</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Breo</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Onbrez</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Oxeze</w:t>
      </w:r>
      <w:proofErr w:type="spellEnd"/>
      <w:r w:rsidRPr="00C41D7C">
        <w:rPr>
          <w:rFonts w:ascii="Arial" w:hAnsi="Arial" w:cs="Arial"/>
          <w:color w:val="141342" w:themeColor="text2"/>
          <w:sz w:val="22"/>
          <w:shd w:val="clear" w:color="auto" w:fill="FFFFFF"/>
        </w:rPr>
        <w:t xml:space="preserve">, Serevent, Symbicort, </w:t>
      </w:r>
      <w:proofErr w:type="spellStart"/>
      <w:r w:rsidRPr="00C41D7C">
        <w:rPr>
          <w:rFonts w:ascii="Arial" w:hAnsi="Arial" w:cs="Arial"/>
          <w:color w:val="141342" w:themeColor="text2"/>
          <w:sz w:val="22"/>
          <w:shd w:val="clear" w:color="auto" w:fill="FFFFFF"/>
        </w:rPr>
        <w:t>Zenhale</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Théodur</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Uniphyl</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Atectura</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Wixela</w:t>
      </w:r>
      <w:proofErr w:type="spellEnd"/>
    </w:p>
    <w:p w:rsidR="00C41D7C" w:rsidRPr="00C41D7C" w:rsidRDefault="00C41D7C" w:rsidP="00C41D7C">
      <w:pPr>
        <w:pStyle w:val="Paragraphedeliste"/>
        <w:numPr>
          <w:ilvl w:val="0"/>
          <w:numId w:val="8"/>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 xml:space="preserve">72 heures avant : Antihistaminiques et décongestionnants : </w:t>
      </w:r>
      <w:proofErr w:type="spellStart"/>
      <w:r w:rsidRPr="00C41D7C">
        <w:rPr>
          <w:rFonts w:ascii="Arial" w:hAnsi="Arial" w:cs="Arial"/>
          <w:color w:val="141342" w:themeColor="text2"/>
          <w:sz w:val="22"/>
          <w:shd w:val="clear" w:color="auto" w:fill="FFFFFF"/>
        </w:rPr>
        <w:t>Aerius</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desloratadine</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Allegra</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fexofénadine</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Benadryl</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diphenhydramine</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Blexten</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bilastine</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Claritin</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loratadine</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Reactine</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cetirizine</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Rupall</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rupatadine</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Dymista</w:t>
      </w:r>
      <w:proofErr w:type="spellEnd"/>
    </w:p>
    <w:p w:rsidR="00C41D7C" w:rsidRPr="00C41D7C" w:rsidRDefault="00C41D7C" w:rsidP="00C41D7C">
      <w:pPr>
        <w:pStyle w:val="Paragraphedeliste"/>
        <w:numPr>
          <w:ilvl w:val="0"/>
          <w:numId w:val="8"/>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lastRenderedPageBreak/>
        <w:t xml:space="preserve">1 semaine ou 7 jours avant le test : </w:t>
      </w:r>
      <w:proofErr w:type="spellStart"/>
      <w:r w:rsidRPr="00C41D7C">
        <w:rPr>
          <w:rFonts w:ascii="Arial" w:hAnsi="Arial" w:cs="Arial"/>
          <w:color w:val="141342" w:themeColor="text2"/>
          <w:sz w:val="22"/>
          <w:shd w:val="clear" w:color="auto" w:fill="FFFFFF"/>
        </w:rPr>
        <w:t>Anoro</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Duaklir</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Incruse</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Inspiolto</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Seebri</w:t>
      </w:r>
      <w:proofErr w:type="spellEnd"/>
      <w:r w:rsidRPr="00C41D7C">
        <w:rPr>
          <w:rFonts w:ascii="Arial" w:hAnsi="Arial" w:cs="Arial"/>
          <w:color w:val="141342" w:themeColor="text2"/>
          <w:sz w:val="22"/>
          <w:shd w:val="clear" w:color="auto" w:fill="FFFFFF"/>
        </w:rPr>
        <w:t xml:space="preserve">, Spiriva, </w:t>
      </w:r>
      <w:proofErr w:type="spellStart"/>
      <w:r w:rsidRPr="00C41D7C">
        <w:rPr>
          <w:rFonts w:ascii="Arial" w:hAnsi="Arial" w:cs="Arial"/>
          <w:color w:val="141342" w:themeColor="text2"/>
          <w:sz w:val="22"/>
          <w:shd w:val="clear" w:color="auto" w:fill="FFFFFF"/>
        </w:rPr>
        <w:t>Trelegy</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Tudorza</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Ultibro</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Enerzair</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Breztri</w:t>
      </w:r>
      <w:proofErr w:type="spellEnd"/>
    </w:p>
    <w:p w:rsidR="00C41D7C" w:rsidRPr="00C41D7C" w:rsidRDefault="00C41D7C" w:rsidP="00C41D7C">
      <w:pPr>
        <w:pStyle w:val="Paragraphedeliste"/>
        <w:numPr>
          <w:ilvl w:val="0"/>
          <w:numId w:val="8"/>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 xml:space="preserve">Médicaments tolérés : </w:t>
      </w:r>
      <w:proofErr w:type="spellStart"/>
      <w:r w:rsidRPr="00C41D7C">
        <w:rPr>
          <w:rFonts w:ascii="Arial" w:hAnsi="Arial" w:cs="Arial"/>
          <w:color w:val="141342" w:themeColor="text2"/>
          <w:sz w:val="22"/>
          <w:shd w:val="clear" w:color="auto" w:fill="FFFFFF"/>
        </w:rPr>
        <w:t>Atasol</w:t>
      </w:r>
      <w:proofErr w:type="spellEnd"/>
      <w:r w:rsidRPr="00C41D7C">
        <w:rPr>
          <w:rFonts w:ascii="Arial" w:hAnsi="Arial" w:cs="Arial"/>
          <w:color w:val="141342" w:themeColor="text2"/>
          <w:sz w:val="22"/>
          <w:shd w:val="clear" w:color="auto" w:fill="FFFFFF"/>
        </w:rPr>
        <w:t xml:space="preserve">, Acétaminophène, </w:t>
      </w:r>
      <w:proofErr w:type="spellStart"/>
      <w:r w:rsidRPr="00C41D7C">
        <w:rPr>
          <w:rFonts w:ascii="Arial" w:hAnsi="Arial" w:cs="Arial"/>
          <w:color w:val="141342" w:themeColor="text2"/>
          <w:sz w:val="22"/>
          <w:shd w:val="clear" w:color="auto" w:fill="FFFFFF"/>
        </w:rPr>
        <w:t>Tempra</w:t>
      </w:r>
      <w:proofErr w:type="spellEnd"/>
      <w:r w:rsidRPr="00C41D7C">
        <w:rPr>
          <w:rFonts w:ascii="Arial" w:hAnsi="Arial" w:cs="Arial"/>
          <w:color w:val="141342" w:themeColor="text2"/>
          <w:sz w:val="22"/>
          <w:shd w:val="clear" w:color="auto" w:fill="FFFFFF"/>
        </w:rPr>
        <w:t xml:space="preserve">, Advil, </w:t>
      </w:r>
      <w:proofErr w:type="spellStart"/>
      <w:r w:rsidRPr="00C41D7C">
        <w:rPr>
          <w:rFonts w:ascii="Arial" w:hAnsi="Arial" w:cs="Arial"/>
          <w:color w:val="141342" w:themeColor="text2"/>
          <w:sz w:val="22"/>
          <w:shd w:val="clear" w:color="auto" w:fill="FFFFFF"/>
        </w:rPr>
        <w:t>Motrin</w:t>
      </w:r>
      <w:proofErr w:type="spellEnd"/>
    </w:p>
    <w:p w:rsidR="009413D4" w:rsidRPr="00C23CD9" w:rsidRDefault="00C41D7C" w:rsidP="00C41D7C">
      <w:pPr>
        <w:pStyle w:val="Paragraphedeliste"/>
        <w:numPr>
          <w:ilvl w:val="0"/>
          <w:numId w:val="8"/>
        </w:numPr>
        <w:rPr>
          <w:rFonts w:ascii="Arial" w:hAnsi="Arial" w:cs="Arial"/>
          <w:color w:val="141342" w:themeColor="text2"/>
          <w:sz w:val="22"/>
          <w:shd w:val="clear" w:color="auto" w:fill="FFFFFF"/>
        </w:rPr>
      </w:pPr>
      <w:r w:rsidRPr="00C41D7C">
        <w:rPr>
          <w:rFonts w:ascii="Arial" w:hAnsi="Arial" w:cs="Arial"/>
          <w:color w:val="141342" w:themeColor="text2"/>
          <w:sz w:val="22"/>
          <w:shd w:val="clear" w:color="auto" w:fill="FFFFFF"/>
        </w:rPr>
        <w:t xml:space="preserve">Continuer : corticostéroïdes (cortisone) ex : </w:t>
      </w:r>
      <w:proofErr w:type="spellStart"/>
      <w:r w:rsidRPr="00C41D7C">
        <w:rPr>
          <w:rFonts w:ascii="Arial" w:hAnsi="Arial" w:cs="Arial"/>
          <w:color w:val="141342" w:themeColor="text2"/>
          <w:sz w:val="22"/>
          <w:shd w:val="clear" w:color="auto" w:fill="FFFFFF"/>
        </w:rPr>
        <w:t>Alvesco</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Arnuity</w:t>
      </w:r>
      <w:proofErr w:type="spellEnd"/>
      <w:r w:rsidRPr="00C41D7C">
        <w:rPr>
          <w:rFonts w:ascii="Arial" w:hAnsi="Arial" w:cs="Arial"/>
          <w:color w:val="141342" w:themeColor="text2"/>
          <w:sz w:val="22"/>
          <w:shd w:val="clear" w:color="auto" w:fill="FFFFFF"/>
        </w:rPr>
        <w:t xml:space="preserve">, </w:t>
      </w:r>
      <w:proofErr w:type="spellStart"/>
      <w:r w:rsidRPr="00C41D7C">
        <w:rPr>
          <w:rFonts w:ascii="Arial" w:hAnsi="Arial" w:cs="Arial"/>
          <w:color w:val="141342" w:themeColor="text2"/>
          <w:sz w:val="22"/>
          <w:shd w:val="clear" w:color="auto" w:fill="FFFFFF"/>
        </w:rPr>
        <w:t>Asmanex</w:t>
      </w:r>
      <w:proofErr w:type="spellEnd"/>
      <w:r w:rsidRPr="00C41D7C">
        <w:rPr>
          <w:rFonts w:ascii="Arial" w:hAnsi="Arial" w:cs="Arial"/>
          <w:color w:val="141342" w:themeColor="text2"/>
          <w:sz w:val="22"/>
          <w:shd w:val="clear" w:color="auto" w:fill="FFFFFF"/>
        </w:rPr>
        <w:t>, Flovent, Pulmicort, QVAR</w:t>
      </w:r>
      <w:r w:rsidR="00C23CD9" w:rsidRPr="00C23CD9">
        <w:rPr>
          <w:rFonts w:ascii="Arial" w:hAnsi="Arial" w:cs="Arial"/>
          <w:color w:val="141342" w:themeColor="text2"/>
          <w:sz w:val="22"/>
          <w:shd w:val="clear" w:color="auto" w:fill="FFFFFF"/>
        </w:rPr>
        <w:t>.</w:t>
      </w:r>
    </w:p>
    <w:p w:rsidR="008F0ED5" w:rsidRDefault="008F0ED5" w:rsidP="00AC394C">
      <w:pPr>
        <w:pStyle w:val="Sous-titre"/>
        <w:rPr>
          <w:rStyle w:val="Sous-titreCar"/>
        </w:rPr>
      </w:pPr>
    </w:p>
    <w:p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rsidR="00314B44" w:rsidRPr="00411DEF" w:rsidRDefault="008F0ED5" w:rsidP="004D11FE">
      <w:pPr>
        <w:rPr>
          <w:color w:val="141342" w:themeColor="text2"/>
        </w:rPr>
      </w:pPr>
      <w:r w:rsidRPr="008F0ED5">
        <w:rPr>
          <w:color w:val="141342" w:themeColor="text2"/>
        </w:rPr>
        <w:t xml:space="preserve">Si vous devez reporter ou annuler votre rendez-vous, communiquez avec le 450 </w:t>
      </w:r>
      <w:r w:rsidR="00C164EA" w:rsidRPr="00C164EA">
        <w:rPr>
          <w:color w:val="141342" w:themeColor="text2"/>
        </w:rPr>
        <w:t>746-6000 poste 7247 pour Hôpital Hôtel-Dieu-de-Sorel</w:t>
      </w:r>
      <w:r w:rsidR="00C164EA">
        <w:rPr>
          <w:color w:val="141342" w:themeColor="text2"/>
        </w:rPr>
        <w:t xml:space="preserve"> à Sorel</w:t>
      </w:r>
      <w:r w:rsidRPr="008F0ED5">
        <w:rPr>
          <w:color w:val="141342" w:themeColor="text2"/>
        </w:rPr>
        <w:t>.</w:t>
      </w:r>
    </w:p>
    <w:p w:rsidR="00C23CD9" w:rsidRDefault="00C23CD9" w:rsidP="004D11FE"/>
    <w:p w:rsidR="00C23CD9" w:rsidRDefault="00C23CD9" w:rsidP="004D11FE"/>
    <w:p w:rsidR="00A27FC9" w:rsidRDefault="00A27FC9"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p w:rsidR="00C41D7C" w:rsidRDefault="00C41D7C" w:rsidP="004D11FE">
      <w:bookmarkStart w:id="0" w:name="_GoBack"/>
      <w:bookmarkEnd w:id="0"/>
    </w:p>
    <w:p w:rsidR="00A27FC9" w:rsidRDefault="00A27FC9"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C56" w:rsidRDefault="00CF2C56" w:rsidP="00314B44">
      <w:r>
        <w:separator/>
      </w:r>
    </w:p>
  </w:endnote>
  <w:endnote w:type="continuationSeparator" w:id="0">
    <w:p w:rsidR="00CF2C56" w:rsidRDefault="00CF2C56"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panose1 w:val="02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panose1 w:val="02000000000000000000"/>
    <w:charset w:val="00"/>
    <w:family w:val="modern"/>
    <w:notTrueType/>
    <w:pitch w:val="variable"/>
    <w:sig w:usb0="A00000AF" w:usb1="5000207B" w:usb2="00000000" w:usb3="00000000" w:csb0="00000093" w:csb1="00000000"/>
  </w:font>
  <w:font w:name="Niveau Grotesk Medium">
    <w:panose1 w:val="02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E6C" w:rsidRDefault="00CF2C56"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1.25pt;margin-top:-147.9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2B5AD1"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-18282</wp:posOffset>
              </wp:positionH>
              <wp:positionV relativeFrom="paragraph">
                <wp:posOffset>468707</wp:posOffset>
              </wp:positionV>
              <wp:extent cx="5035550" cy="644837"/>
              <wp:effectExtent l="0" t="0" r="0" b="3175"/>
              <wp:wrapNone/>
              <wp:docPr id="2" name="Zone de texte 2"/>
              <wp:cNvGraphicFramePr/>
              <a:graphic xmlns:a="http://schemas.openxmlformats.org/drawingml/2006/main">
                <a:graphicData uri="http://schemas.microsoft.com/office/word/2010/wordprocessingShape">
                  <wps:wsp>
                    <wps:cNvSpPr txBox="1"/>
                    <wps:spPr>
                      <a:xfrm>
                        <a:off x="0" y="0"/>
                        <a:ext cx="5035550" cy="644837"/>
                      </a:xfrm>
                      <a:prstGeom prst="rect">
                        <a:avLst/>
                      </a:prstGeom>
                      <a:noFill/>
                      <a:ln w="6350">
                        <a:noFill/>
                      </a:ln>
                    </wps:spPr>
                    <wps:txbx>
                      <w:txbxContent>
                        <w:p w:rsidR="00C164EA"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C164EA" w:rsidRPr="00C164EA">
                            <w:rPr>
                              <w:color w:val="141342" w:themeColor="text2"/>
                            </w:rPr>
                            <w:t>746-6000 poste 7247</w:t>
                          </w:r>
                          <w:r w:rsidR="002B5AD1" w:rsidRPr="002B5AD1">
                            <w:rPr>
                              <w:color w:val="141342" w:themeColor="text2"/>
                              <w:sz w:val="22"/>
                              <w:szCs w:val="22"/>
                            </w:rPr>
                            <w:t xml:space="preserve"> </w:t>
                          </w:r>
                          <w:r w:rsidRPr="00AC7F94">
                            <w:rPr>
                              <w:color w:val="141342" w:themeColor="text2"/>
                              <w:sz w:val="22"/>
                              <w:szCs w:val="22"/>
                            </w:rPr>
                            <w:t xml:space="preserve">pour </w:t>
                          </w:r>
                          <w:r w:rsidR="005D4909">
                            <w:rPr>
                              <w:color w:val="141342" w:themeColor="text2"/>
                              <w:sz w:val="22"/>
                              <w:szCs w:val="22"/>
                            </w:rPr>
                            <w:t>S</w:t>
                          </w:r>
                          <w:r w:rsidR="00C164EA">
                            <w:rPr>
                              <w:color w:val="141342" w:themeColor="text2"/>
                              <w:sz w:val="22"/>
                              <w:szCs w:val="22"/>
                            </w:rPr>
                            <w:t>orel</w:t>
                          </w:r>
                        </w:p>
                        <w:p w:rsidR="00314B44" w:rsidRPr="00AC7F94" w:rsidRDefault="00314B44" w:rsidP="00DA5E6C">
                          <w:pPr>
                            <w:rPr>
                              <w:color w:val="141342" w:themeColor="text2"/>
                              <w:sz w:val="22"/>
                              <w:szCs w:val="22"/>
                            </w:rPr>
                          </w:pPr>
                          <w:r w:rsidRPr="00AC7F94">
                            <w:rPr>
                              <w:color w:val="141342" w:themeColor="text2"/>
                              <w:sz w:val="22"/>
                              <w:szCs w:val="22"/>
                            </w:rPr>
                            <w:t>.</w:t>
                          </w:r>
                        </w:p>
                        <w:p w:rsidR="00314B44" w:rsidRPr="00DA5E6C" w:rsidRDefault="00314B44" w:rsidP="00314B44">
                          <w:pPr>
                            <w:rPr>
                              <w:rFonts w:ascii="Niveau Grotesk Medium" w:hAnsi="Niveau Grotesk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1.45pt;margin-top:36.9pt;width:396.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" filled="f" stroked="f" strokeweight=".5pt">
              <v:textbox>
                <w:txbxContent>
                  <w:p w:rsidR="00C164EA"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C164EA" w:rsidRPr="00C164EA">
                      <w:rPr>
                        <w:color w:val="141342" w:themeColor="text2"/>
                      </w:rPr>
                      <w:t>746-6000 poste 7247</w:t>
                    </w:r>
                    <w:r w:rsidR="002B5AD1" w:rsidRPr="002B5AD1">
                      <w:rPr>
                        <w:color w:val="141342" w:themeColor="text2"/>
                        <w:sz w:val="22"/>
                        <w:szCs w:val="22"/>
                      </w:rPr>
                      <w:t xml:space="preserve"> </w:t>
                    </w:r>
                    <w:r w:rsidRPr="00AC7F94">
                      <w:rPr>
                        <w:color w:val="141342" w:themeColor="text2"/>
                        <w:sz w:val="22"/>
                        <w:szCs w:val="22"/>
                      </w:rPr>
                      <w:t xml:space="preserve">pour </w:t>
                    </w:r>
                    <w:r w:rsidR="005D4909">
                      <w:rPr>
                        <w:color w:val="141342" w:themeColor="text2"/>
                        <w:sz w:val="22"/>
                        <w:szCs w:val="22"/>
                      </w:rPr>
                      <w:t>S</w:t>
                    </w:r>
                    <w:r w:rsidR="00C164EA">
                      <w:rPr>
                        <w:color w:val="141342" w:themeColor="text2"/>
                        <w:sz w:val="22"/>
                        <w:szCs w:val="22"/>
                      </w:rPr>
                      <w:t>orel</w:t>
                    </w:r>
                  </w:p>
                  <w:p w:rsidR="00314B44" w:rsidRPr="00AC7F94" w:rsidRDefault="00314B44" w:rsidP="00DA5E6C">
                    <w:pPr>
                      <w:rPr>
                        <w:color w:val="141342" w:themeColor="text2"/>
                        <w:sz w:val="22"/>
                        <w:szCs w:val="22"/>
                      </w:rPr>
                    </w:pPr>
                    <w:r w:rsidRPr="00AC7F94">
                      <w:rPr>
                        <w:color w:val="141342" w:themeColor="text2"/>
                        <w:sz w:val="22"/>
                        <w:szCs w:val="22"/>
                      </w:rPr>
                      <w:t>.</w:t>
                    </w:r>
                  </w:p>
                  <w:p w:rsidR="00314B44" w:rsidRPr="00DA5E6C" w:rsidRDefault="00314B44" w:rsidP="00314B44">
                    <w:pPr>
                      <w:rPr>
                        <w:rFonts w:ascii="Niveau Grotesk Medium" w:hAnsi="Niveau Grotesk Medium"/>
                      </w:rPr>
                    </w:pPr>
                  </w:p>
                </w:txbxContent>
              </v:textbox>
            </v:shape>
          </w:pict>
        </mc:Fallback>
      </mc:AlternateContent>
    </w:r>
    <w:r w:rsidR="00CF2C56">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C56" w:rsidRDefault="00CF2C56" w:rsidP="00314B44">
      <w:r>
        <w:separator/>
      </w:r>
    </w:p>
  </w:footnote>
  <w:footnote w:type="continuationSeparator" w:id="0">
    <w:p w:rsidR="00CF2C56" w:rsidRDefault="00CF2C56"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FE" w:rsidRDefault="00CF2C56"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381207"/>
    <w:multiLevelType w:val="hybridMultilevel"/>
    <w:tmpl w:val="450C6C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44"/>
    <w:rsid w:val="00027B98"/>
    <w:rsid w:val="00083B67"/>
    <w:rsid w:val="000D7D21"/>
    <w:rsid w:val="000E46C0"/>
    <w:rsid w:val="001770DF"/>
    <w:rsid w:val="00241582"/>
    <w:rsid w:val="002815A3"/>
    <w:rsid w:val="002B5AD1"/>
    <w:rsid w:val="002C0921"/>
    <w:rsid w:val="00314B44"/>
    <w:rsid w:val="00335414"/>
    <w:rsid w:val="003432F1"/>
    <w:rsid w:val="00396B4A"/>
    <w:rsid w:val="003A4205"/>
    <w:rsid w:val="003C0423"/>
    <w:rsid w:val="00411DEF"/>
    <w:rsid w:val="00435B2D"/>
    <w:rsid w:val="004D11FE"/>
    <w:rsid w:val="005D4909"/>
    <w:rsid w:val="005E7C40"/>
    <w:rsid w:val="006D3F34"/>
    <w:rsid w:val="006E5C00"/>
    <w:rsid w:val="007E2233"/>
    <w:rsid w:val="007F7B29"/>
    <w:rsid w:val="0083198A"/>
    <w:rsid w:val="00834B7C"/>
    <w:rsid w:val="008A3A5D"/>
    <w:rsid w:val="008A78CD"/>
    <w:rsid w:val="008B39A5"/>
    <w:rsid w:val="008F0ED5"/>
    <w:rsid w:val="008F3F26"/>
    <w:rsid w:val="0091596C"/>
    <w:rsid w:val="00920229"/>
    <w:rsid w:val="009413D4"/>
    <w:rsid w:val="0096386A"/>
    <w:rsid w:val="0098631F"/>
    <w:rsid w:val="009F711A"/>
    <w:rsid w:val="00A20BF1"/>
    <w:rsid w:val="00A27FC9"/>
    <w:rsid w:val="00A90FA2"/>
    <w:rsid w:val="00AC394C"/>
    <w:rsid w:val="00AC7F94"/>
    <w:rsid w:val="00B45CD2"/>
    <w:rsid w:val="00B90F03"/>
    <w:rsid w:val="00BC7194"/>
    <w:rsid w:val="00C1148A"/>
    <w:rsid w:val="00C124DA"/>
    <w:rsid w:val="00C164EA"/>
    <w:rsid w:val="00C23CD9"/>
    <w:rsid w:val="00C30AA3"/>
    <w:rsid w:val="00C41D7C"/>
    <w:rsid w:val="00C76257"/>
    <w:rsid w:val="00CF2C56"/>
    <w:rsid w:val="00D31D3C"/>
    <w:rsid w:val="00D725C8"/>
    <w:rsid w:val="00DA5E6C"/>
    <w:rsid w:val="00DD0B68"/>
    <w:rsid w:val="00E42BB3"/>
    <w:rsid w:val="00E77D88"/>
    <w:rsid w:val="00E8436D"/>
    <w:rsid w:val="00E84AA6"/>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6679455D"/>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HDS</Installation>
    <VersionNUM xmlns="547213c0-7e45-45be-8dca-779f93f24b2b" xsi:nil="true"/>
    <Approbationrequisepar xmlns="547213c0-7e45-45be-8dca-779f93f24b2b">Maggy Lafleur (via Sonia Montplaisir)</Approbationrequisepar>
    <RLS xmlns="547213c0-7e45-45be-8dca-779f93f24b2b">PDS</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5A035BF9-3460-4020-B487-CA3580B412C9}">
  <ds:schemaRefs>
    <ds:schemaRef ds:uri="http://schemas.openxmlformats.org/officeDocument/2006/bibliography"/>
  </ds:schemaRefs>
</ds:datastoreItem>
</file>

<file path=customXml/itemProps2.xml><?xml version="1.0" encoding="utf-8"?>
<ds:datastoreItem xmlns:ds="http://schemas.openxmlformats.org/officeDocument/2006/customXml" ds:itemID="{59D8E578-57C1-4D4C-8B9C-F38C73BD1E30}"/>
</file>

<file path=customXml/itemProps3.xml><?xml version="1.0" encoding="utf-8"?>
<ds:datastoreItem xmlns:ds="http://schemas.openxmlformats.org/officeDocument/2006/customXml" ds:itemID="{C5DA0E24-8684-4D7D-916C-31B7AD36C6A6}"/>
</file>

<file path=customXml/itemProps4.xml><?xml version="1.0" encoding="utf-8"?>
<ds:datastoreItem xmlns:ds="http://schemas.openxmlformats.org/officeDocument/2006/customXml" ds:itemID="{5511087A-FCEA-4698-85A5-274969ABA230}"/>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2033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Desharnais, Nathalie</cp:lastModifiedBy>
  <cp:revision>3</cp:revision>
  <cp:lastPrinted>2024-04-11T12:43:00Z</cp:lastPrinted>
  <dcterms:created xsi:type="dcterms:W3CDTF">2025-06-16T14:33:00Z</dcterms:created>
  <dcterms:modified xsi:type="dcterms:W3CDTF">2025-06-16T14:36:00Z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ies>
</file>