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1118" w14:textId="77777777" w:rsidR="00314B44" w:rsidRPr="00AC394C" w:rsidRDefault="000D7944" w:rsidP="00AC394C">
      <w:pPr>
        <w:pStyle w:val="Sous-titre"/>
      </w:pPr>
      <w:r>
        <w:t>PÉDIATRIE</w:t>
      </w:r>
      <w:r w:rsidR="006D3F34" w:rsidRPr="00AC394C">
        <w:t xml:space="preserve">: </w:t>
      </w:r>
    </w:p>
    <w:p w14:paraId="5B35C344" w14:textId="77777777" w:rsidR="004D11FE" w:rsidRPr="00B432D9" w:rsidRDefault="000D7944" w:rsidP="004D11FE">
      <w:pPr>
        <w:rPr>
          <w:color w:val="141342" w:themeColor="text2"/>
        </w:rPr>
      </w:pPr>
      <w:r w:rsidRPr="00B432D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</w:t>
      </w:r>
      <w:r w:rsidR="00C66341" w:rsidRPr="00B432D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en </w:t>
      </w:r>
      <w:r w:rsidR="00E77689" w:rsidRPr="00B432D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clinique </w:t>
      </w:r>
      <w:r w:rsidR="00B432D9" w:rsidRPr="00B432D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d’asthme</w:t>
      </w:r>
    </w:p>
    <w:p w14:paraId="672A6659" w14:textId="77777777" w:rsidR="00314B44" w:rsidRPr="00B432D9" w:rsidRDefault="00314B44" w:rsidP="00314B44">
      <w:pPr>
        <w:rPr>
          <w:color w:val="141342" w:themeColor="text2"/>
        </w:rPr>
      </w:pPr>
    </w:p>
    <w:p w14:paraId="7CABE94D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051F7EED" w14:textId="77777777" w:rsidR="00B432D9" w:rsidRPr="00B432D9" w:rsidRDefault="00B432D9" w:rsidP="00B432D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432D9">
        <w:rPr>
          <w:rFonts w:ascii="Arial" w:hAnsi="Arial" w:cs="Arial"/>
          <w:color w:val="141342" w:themeColor="text2"/>
          <w:sz w:val="22"/>
          <w:shd w:val="clear" w:color="auto" w:fill="FFFFFF"/>
        </w:rPr>
        <w:t>Notez que l’heure de votre rendez-vous est à titre informatif, un délai d’attente est possible. Cependant, nous vous assurons que le médecin tentera de s’en approcher le plus possible.</w:t>
      </w:r>
    </w:p>
    <w:p w14:paraId="11B7F3A7" w14:textId="77777777" w:rsidR="00B432D9" w:rsidRPr="00B432D9" w:rsidRDefault="00B432D9" w:rsidP="00B432D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432D9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D’aviser la réception si vous présentez des symptômes d'infection respiratoire, de rhume ou de symptômes d’infection (toux, fièvre, écoulement/congestion nasale). </w:t>
      </w:r>
    </w:p>
    <w:p w14:paraId="51989192" w14:textId="77777777" w:rsidR="00B432D9" w:rsidRPr="00B432D9" w:rsidRDefault="00B432D9" w:rsidP="00B432D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432D9">
        <w:rPr>
          <w:rFonts w:ascii="Arial" w:hAnsi="Arial" w:cs="Arial"/>
          <w:color w:val="141342" w:themeColor="text2"/>
          <w:sz w:val="22"/>
          <w:shd w:val="clear" w:color="auto" w:fill="FFFFFF"/>
        </w:rPr>
        <w:t>D’avoir la carte d’assurance maladie valide de l’enfant ou du parent si vous n’avez pas reçu celle de votre enfant.</w:t>
      </w:r>
    </w:p>
    <w:p w14:paraId="0D51B1BD" w14:textId="77777777" w:rsidR="00B432D9" w:rsidRPr="00B432D9" w:rsidRDefault="00B432D9" w:rsidP="00B432D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432D9">
        <w:rPr>
          <w:rFonts w:ascii="Arial" w:hAnsi="Arial" w:cs="Arial"/>
          <w:color w:val="141342" w:themeColor="text2"/>
          <w:sz w:val="22"/>
          <w:shd w:val="clear" w:color="auto" w:fill="FFFFFF"/>
        </w:rPr>
        <w:t>Apporter le carnet de vaccination de l’enfant.</w:t>
      </w:r>
    </w:p>
    <w:p w14:paraId="40312FDC" w14:textId="77777777" w:rsidR="00B432D9" w:rsidRPr="00B432D9" w:rsidRDefault="00B432D9" w:rsidP="00B432D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432D9">
        <w:rPr>
          <w:rFonts w:ascii="Arial" w:hAnsi="Arial" w:cs="Arial"/>
          <w:color w:val="141342" w:themeColor="text2"/>
          <w:sz w:val="22"/>
          <w:shd w:val="clear" w:color="auto" w:fill="FFFFFF"/>
        </w:rPr>
        <w:t>Apporter la liste de médicaments de votre enfant.</w:t>
      </w:r>
    </w:p>
    <w:p w14:paraId="179F03AF" w14:textId="77777777" w:rsidR="00B432D9" w:rsidRPr="00B432D9" w:rsidRDefault="00B432D9" w:rsidP="00B432D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432D9">
        <w:rPr>
          <w:rFonts w:ascii="Arial" w:hAnsi="Arial" w:cs="Arial"/>
          <w:color w:val="141342" w:themeColor="text2"/>
          <w:sz w:val="22"/>
          <w:shd w:val="clear" w:color="auto" w:fill="FFFFFF"/>
        </w:rPr>
        <w:t>Lors du premier rendez-vous, apporter les rapports d’évaluation professionnels et médicaux.</w:t>
      </w:r>
    </w:p>
    <w:p w14:paraId="0988030E" w14:textId="77777777" w:rsidR="00B432D9" w:rsidRPr="00B432D9" w:rsidRDefault="00B432D9" w:rsidP="00B432D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432D9">
        <w:rPr>
          <w:rFonts w:ascii="Arial" w:hAnsi="Arial" w:cs="Arial"/>
          <w:color w:val="141342" w:themeColor="text2"/>
          <w:sz w:val="22"/>
          <w:shd w:val="clear" w:color="auto" w:fill="FFFFFF"/>
        </w:rPr>
        <w:t>Si votre enfant a des besoins particuliers qui nécessitent qu’il soit isolé pendant l’attente, SVP nous en aviser dès que possible pour que nous puissions prévoir l’espace requis.</w:t>
      </w:r>
    </w:p>
    <w:p w14:paraId="5FC1C7A5" w14:textId="77777777" w:rsidR="00B432D9" w:rsidRPr="00B432D9" w:rsidRDefault="00B432D9" w:rsidP="00B432D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432D9">
        <w:rPr>
          <w:rFonts w:ascii="Arial" w:hAnsi="Arial" w:cs="Arial"/>
          <w:color w:val="141342" w:themeColor="text2"/>
          <w:sz w:val="22"/>
          <w:shd w:val="clear" w:color="auto" w:fill="FFFFFF"/>
        </w:rPr>
        <w:t>Prévoir des moyens de distraction adaptés aux besoins de votre enfant.</w:t>
      </w:r>
    </w:p>
    <w:p w14:paraId="0FD8909B" w14:textId="77777777" w:rsidR="00B432D9" w:rsidRPr="00B432D9" w:rsidRDefault="00B432D9" w:rsidP="00B432D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432D9">
        <w:rPr>
          <w:rFonts w:ascii="Arial" w:hAnsi="Arial" w:cs="Arial"/>
          <w:color w:val="141342" w:themeColor="text2"/>
          <w:sz w:val="22"/>
          <w:shd w:val="clear" w:color="auto" w:fill="FFFFFF"/>
        </w:rPr>
        <w:t>Prévoir des vêtements confortables, une paire de souliers appropriés aux activités physiques et une bouteille d’eau.</w:t>
      </w:r>
    </w:p>
    <w:p w14:paraId="63D579A4" w14:textId="77777777" w:rsidR="00AC7F94" w:rsidRDefault="00B432D9" w:rsidP="00B432D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432D9">
        <w:rPr>
          <w:rFonts w:ascii="Arial" w:hAnsi="Arial" w:cs="Arial"/>
          <w:color w:val="141342" w:themeColor="text2"/>
          <w:sz w:val="22"/>
          <w:shd w:val="clear" w:color="auto" w:fill="FFFFFF"/>
        </w:rPr>
        <w:t>Pour l’enfant d'un an, apportez une paire de souliers appropriés aux activités physiques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0A37501D" w14:textId="77777777" w:rsidR="00B432D9" w:rsidRDefault="00B432D9" w:rsidP="00B432D9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14:paraId="3C3D7F42" w14:textId="77777777" w:rsidR="00B432D9" w:rsidRPr="00411DEF" w:rsidRDefault="001C0B95" w:rsidP="00B432D9">
      <w:pPr>
        <w:pStyle w:val="Sous-titre"/>
      </w:pPr>
      <w:r>
        <w:t>LE JOUR MÊME</w:t>
      </w:r>
      <w:r w:rsidR="00B432D9" w:rsidRPr="00411DEF">
        <w:t>:</w:t>
      </w:r>
    </w:p>
    <w:p w14:paraId="00D2043F" w14:textId="77777777" w:rsidR="00B432D9" w:rsidRPr="001C0B95" w:rsidRDefault="001C0B95" w:rsidP="001C0B95">
      <w:pPr>
        <w:pStyle w:val="Paragraphedeliste"/>
        <w:numPr>
          <w:ilvl w:val="0"/>
          <w:numId w:val="6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Ne PAS consommer de caféine : thé, café, boisson gazeuse, chocolat ou boisson énergisante de type « Red Bull ».</w:t>
      </w:r>
    </w:p>
    <w:p w14:paraId="5DAB6C7B" w14:textId="77777777" w:rsidR="00B432D9" w:rsidRDefault="00B432D9" w:rsidP="00B432D9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14:paraId="5264C864" w14:textId="77777777" w:rsidR="00B432D9" w:rsidRPr="00411DEF" w:rsidRDefault="001C0B95" w:rsidP="00B432D9">
      <w:pPr>
        <w:pStyle w:val="Sous-titre"/>
      </w:pPr>
      <w:r>
        <w:t>CESSER LES MÉDICAMENTS SUIVANTS DANS LES DÉLAIS REQUIS SI APPLICABLES :</w:t>
      </w:r>
    </w:p>
    <w:p w14:paraId="0BFC6BE4" w14:textId="77777777" w:rsidR="001C0B95" w:rsidRPr="001C0B95" w:rsidRDefault="001C0B95" w:rsidP="001C0B95">
      <w:pPr>
        <w:pStyle w:val="Sous-titre"/>
        <w:numPr>
          <w:ilvl w:val="0"/>
          <w:numId w:val="6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Le jour même : Corticostéroïdes inhalés ; Propionate fluticasone (Flovent);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Budénoside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(Pulmicort);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Ciclésonide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(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Alvesco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);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Béclométhasone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(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Qvar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);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Mométasone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(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Asmanex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);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Furoate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de fluticasone (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Arnuity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Aermony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);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Corticostéroides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nasaux (Nasonex, Avamys, etc.).</w:t>
      </w:r>
    </w:p>
    <w:p w14:paraId="517CA404" w14:textId="77777777" w:rsidR="001C0B95" w:rsidRPr="001C0B95" w:rsidRDefault="001C0B95" w:rsidP="001C0B95">
      <w:pPr>
        <w:pStyle w:val="Sous-titre"/>
        <w:numPr>
          <w:ilvl w:val="0"/>
          <w:numId w:val="6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8 heures avant : Bronchodilatateurs de courte action ; Salbutamol (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Ventolin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, Airomir); Terbutaline (Bricanyl).</w:t>
      </w:r>
    </w:p>
    <w:p w14:paraId="1E00FC7E" w14:textId="77777777" w:rsidR="001C0B95" w:rsidRPr="001C0B95" w:rsidRDefault="001C0B95" w:rsidP="001C0B95">
      <w:pPr>
        <w:pStyle w:val="Sous-titre"/>
        <w:numPr>
          <w:ilvl w:val="0"/>
          <w:numId w:val="6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12 heures avant :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Antimuscariniques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courte action ;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Ipratropium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(Atrovent, Combivent).</w:t>
      </w:r>
    </w:p>
    <w:p w14:paraId="632AD447" w14:textId="77777777" w:rsidR="001C0B95" w:rsidRPr="001C0B95" w:rsidRDefault="001C0B95" w:rsidP="001C0B95">
      <w:pPr>
        <w:pStyle w:val="Sous-titre"/>
        <w:numPr>
          <w:ilvl w:val="0"/>
          <w:numId w:val="6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24 heures avant : Théophylline orale (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Uniphyl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) et cessez les médicaments suivants ;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Anoro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Breo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Breztri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Duaklir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Enerzair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Incruse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Inspiolto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Seebri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Spiriva,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Trelegy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Tudorza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Ultibro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Uniphyl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07BEFEA2" w14:textId="77777777" w:rsidR="001C0B95" w:rsidRPr="001C0B95" w:rsidRDefault="001C0B95" w:rsidP="001C0B95">
      <w:pPr>
        <w:pStyle w:val="Sous-titre"/>
        <w:numPr>
          <w:ilvl w:val="0"/>
          <w:numId w:val="6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48 heures avant : Bronchodilatateurs de longue action ; Salmétérol (Serevent,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Advair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Wixela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); Formotérol (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Oxeze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Symbicort,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Zenhale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);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Indacetérol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(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Onbrez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);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Vilantérol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(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Breo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);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Olodantérol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7CEE875A" w14:textId="77777777" w:rsidR="001C0B95" w:rsidRPr="001C0B95" w:rsidRDefault="001C0B95" w:rsidP="001C0B95">
      <w:pPr>
        <w:pStyle w:val="Sous-titre"/>
        <w:numPr>
          <w:ilvl w:val="0"/>
          <w:numId w:val="6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72 heures avant : Antihistaminiques (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Benadryl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/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Diphénydramine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Claritin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/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Loratidine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Rupall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/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Rupatadine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Dymista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, etc.).</w:t>
      </w:r>
    </w:p>
    <w:p w14:paraId="4DD8D1A6" w14:textId="77777777" w:rsidR="001C0B95" w:rsidRDefault="001C0B95" w:rsidP="001C0B95">
      <w:pPr>
        <w:pStyle w:val="Sous-titre"/>
        <w:numPr>
          <w:ilvl w:val="0"/>
          <w:numId w:val="6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7 jours avant le test :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Antimuscariniques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longue action ;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Tiotropium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(Spiriva HH, Spiriva RPM,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Inspiolto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);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Glycopyrronium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(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Seebri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Ultibro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Enerzair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Breztri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);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Aclidinium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(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Turdoza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Duaklir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);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Uméclidinium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(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Incruse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Anoro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Trelegy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)</w:t>
      </w:r>
    </w:p>
    <w:p w14:paraId="3AB3238A" w14:textId="77777777" w:rsidR="008F0ED5" w:rsidRPr="001C0B95" w:rsidRDefault="001C0B95" w:rsidP="001C0B95">
      <w:pPr>
        <w:pStyle w:val="Sous-titre"/>
        <w:numPr>
          <w:ilvl w:val="0"/>
          <w:numId w:val="6"/>
        </w:numPr>
        <w:rPr>
          <w:rStyle w:val="Sous-titreCar"/>
          <w:rFonts w:ascii="Arial" w:hAnsi="Arial" w:cs="Arial"/>
          <w:color w:val="141342" w:themeColor="text2"/>
          <w:sz w:val="22"/>
          <w:shd w:val="clear" w:color="auto" w:fill="FFFFFF"/>
        </w:rPr>
      </w:pPr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Ne PAS cesser les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antileucotriènes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: </w:t>
      </w:r>
      <w:proofErr w:type="spellStart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>Montelukast</w:t>
      </w:r>
      <w:proofErr w:type="spellEnd"/>
      <w:r w:rsidRPr="001C0B95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(Singulair).</w:t>
      </w: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755C8C23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164EBA">
        <w:rPr>
          <w:color w:val="141342" w:themeColor="text2"/>
        </w:rPr>
        <w:t> 746-</w:t>
      </w:r>
      <w:r w:rsidR="001C0B95">
        <w:rPr>
          <w:color w:val="141342" w:themeColor="text2"/>
        </w:rPr>
        <w:t>6200</w:t>
      </w:r>
      <w:r w:rsidRPr="008F0ED5">
        <w:rPr>
          <w:color w:val="141342" w:themeColor="text2"/>
        </w:rPr>
        <w:t xml:space="preserve"> pour l’hôpital </w:t>
      </w:r>
      <w:r w:rsidR="00164EBA">
        <w:rPr>
          <w:color w:val="141342" w:themeColor="text2"/>
        </w:rPr>
        <w:t>Hôtel-Dieu-de-Sorel</w:t>
      </w:r>
      <w:r w:rsidRPr="008F0ED5">
        <w:rPr>
          <w:color w:val="141342" w:themeColor="text2"/>
        </w:rPr>
        <w:t xml:space="preserve"> </w:t>
      </w:r>
      <w:r w:rsidR="00164EBA">
        <w:rPr>
          <w:color w:val="141342" w:themeColor="text2"/>
        </w:rPr>
        <w:t>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02EB378F" w14:textId="77777777" w:rsidR="006D3F34" w:rsidRDefault="006D3F34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1C0B95" w:rsidRDefault="001C0B95" w:rsidP="004D11FE"/>
    <w:p w14:paraId="45FB0818" w14:textId="77777777" w:rsidR="001C0B95" w:rsidRDefault="001C0B95" w:rsidP="004D11FE"/>
    <w:p w14:paraId="049F31CB" w14:textId="77777777" w:rsidR="001C0B95" w:rsidRDefault="001C0B95" w:rsidP="004D11FE"/>
    <w:p w14:paraId="53128261" w14:textId="77777777" w:rsidR="001C0B95" w:rsidRDefault="001C0B95" w:rsidP="004D11FE"/>
    <w:p w14:paraId="62486C05" w14:textId="77777777" w:rsidR="001C0B95" w:rsidRDefault="001C0B95" w:rsidP="004D11FE"/>
    <w:p w14:paraId="4101652C" w14:textId="77777777" w:rsidR="001C0B95" w:rsidRDefault="001C0B95" w:rsidP="004D11FE"/>
    <w:p w14:paraId="4B99056E" w14:textId="77777777" w:rsidR="001C0B95" w:rsidRDefault="001C0B95" w:rsidP="004D11FE"/>
    <w:p w14:paraId="1299C43A" w14:textId="77777777" w:rsidR="001C0B95" w:rsidRDefault="001C0B95" w:rsidP="004D11FE"/>
    <w:p w14:paraId="4DDBEF00" w14:textId="77777777" w:rsidR="001C0B95" w:rsidRDefault="001C0B95" w:rsidP="004D11FE"/>
    <w:p w14:paraId="3461D779" w14:textId="77777777" w:rsidR="001C0B95" w:rsidRDefault="001C0B95" w:rsidP="004D11FE"/>
    <w:p w14:paraId="3CF2D8B6" w14:textId="77777777" w:rsidR="001C0B95" w:rsidRDefault="001C0B95" w:rsidP="004D11FE"/>
    <w:p w14:paraId="0FB78278" w14:textId="77777777" w:rsidR="001C0B95" w:rsidRDefault="001C0B95" w:rsidP="004D11FE"/>
    <w:p w14:paraId="1FC39945" w14:textId="77777777" w:rsidR="001C0B95" w:rsidRDefault="001C0B95" w:rsidP="004D11FE"/>
    <w:p w14:paraId="0562CB0E" w14:textId="77777777" w:rsidR="008F0ED5" w:rsidRDefault="008F0ED5" w:rsidP="004D11FE"/>
    <w:p w14:paraId="34CE0A41" w14:textId="77777777" w:rsidR="00C66341" w:rsidRDefault="00C66341" w:rsidP="004D11FE"/>
    <w:p w14:paraId="62EBF3C5" w14:textId="77777777" w:rsidR="00A27FC9" w:rsidRDefault="00A27FC9" w:rsidP="004D11FE"/>
    <w:p w14:paraId="6D98A12B" w14:textId="77777777" w:rsidR="00A27FC9" w:rsidRDefault="00A27FC9" w:rsidP="004D11FE"/>
    <w:p w14:paraId="6AFE3BE5" w14:textId="77777777" w:rsidR="008532E5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1C0B95" w:rsidRPr="001C0B95">
        <w:rPr>
          <w:color w:val="141342" w:themeColor="text2"/>
        </w:rPr>
        <w:t>la centrale de rendez-vous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9379" w14:textId="77777777" w:rsidR="0064065A" w:rsidRDefault="0064065A" w:rsidP="00314B44">
      <w:r>
        <w:separator/>
      </w:r>
    </w:p>
  </w:endnote>
  <w:endnote w:type="continuationSeparator" w:id="0">
    <w:p w14:paraId="3FE9F23F" w14:textId="77777777" w:rsidR="0064065A" w:rsidRDefault="0064065A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8532E5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77493D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6.15pt;margin-top:-141.8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AE8D51B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52E6D508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5A52A968" w14:textId="77777777" w:rsidR="00314B44" w:rsidRPr="00411DEF" w:rsidRDefault="008532E5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199030ED"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D79962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="00E77689" w:rsidRPr="00E7768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</w:t>
                          </w:r>
                          <w:r w:rsidR="001C0B95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200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61CDCEAD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0261E844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3D3A5C49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E77689" w:rsidR="00E77689">
                      <w:rPr>
                        <w:color w:val="141342" w:themeColor="text2"/>
                        <w:sz w:val="22"/>
                        <w:szCs w:val="22"/>
                      </w:rPr>
                      <w:t>6</w:t>
                    </w:r>
                    <w:r w:rsidR="001C0B95">
                      <w:rPr>
                        <w:color w:val="141342" w:themeColor="text2"/>
                        <w:sz w:val="22"/>
                        <w:szCs w:val="22"/>
                      </w:rPr>
                      <w:t>200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6BB9E253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F646" w14:textId="77777777" w:rsidR="0064065A" w:rsidRDefault="0064065A" w:rsidP="00314B44">
      <w:r>
        <w:separator/>
      </w:r>
    </w:p>
  </w:footnote>
  <w:footnote w:type="continuationSeparator" w:id="0">
    <w:p w14:paraId="08CE6F91" w14:textId="77777777" w:rsidR="0064065A" w:rsidRDefault="0064065A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8532E5" w:rsidP="00314B44">
    <w:pPr>
      <w:pStyle w:val="En-tte"/>
    </w:pPr>
    <w:r>
      <w:rPr>
        <w:noProof/>
      </w:rPr>
      <w:pict w14:anchorId="58220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94A4A0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2946DB82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2FD190F6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5997CC1D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62555064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128279E9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110FFD37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513A1"/>
    <w:multiLevelType w:val="hybridMultilevel"/>
    <w:tmpl w:val="3372F2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2172">
    <w:abstractNumId w:val="3"/>
  </w:num>
  <w:num w:numId="2" w16cid:durableId="380331585">
    <w:abstractNumId w:val="1"/>
  </w:num>
  <w:num w:numId="3" w16cid:durableId="346030922">
    <w:abstractNumId w:val="0"/>
  </w:num>
  <w:num w:numId="4" w16cid:durableId="919407354">
    <w:abstractNumId w:val="4"/>
  </w:num>
  <w:num w:numId="5" w16cid:durableId="530148121">
    <w:abstractNumId w:val="2"/>
  </w:num>
  <w:num w:numId="6" w16cid:durableId="1803645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726A2"/>
    <w:rsid w:val="00083B67"/>
    <w:rsid w:val="000D7944"/>
    <w:rsid w:val="000D7D21"/>
    <w:rsid w:val="00164EBA"/>
    <w:rsid w:val="001770DF"/>
    <w:rsid w:val="001C0B95"/>
    <w:rsid w:val="00207623"/>
    <w:rsid w:val="00241582"/>
    <w:rsid w:val="002815A3"/>
    <w:rsid w:val="002C21B7"/>
    <w:rsid w:val="00314B44"/>
    <w:rsid w:val="00335414"/>
    <w:rsid w:val="003432F1"/>
    <w:rsid w:val="003A4205"/>
    <w:rsid w:val="003A6595"/>
    <w:rsid w:val="003C0423"/>
    <w:rsid w:val="00411DEF"/>
    <w:rsid w:val="00432FD8"/>
    <w:rsid w:val="00490EF4"/>
    <w:rsid w:val="004D11FE"/>
    <w:rsid w:val="005E7C40"/>
    <w:rsid w:val="0064065A"/>
    <w:rsid w:val="006D3F34"/>
    <w:rsid w:val="006E5C00"/>
    <w:rsid w:val="007E2233"/>
    <w:rsid w:val="007F7B29"/>
    <w:rsid w:val="0083198A"/>
    <w:rsid w:val="008A3A5D"/>
    <w:rsid w:val="008A78CD"/>
    <w:rsid w:val="008B39A5"/>
    <w:rsid w:val="008D67B3"/>
    <w:rsid w:val="008F0ED5"/>
    <w:rsid w:val="008F3F26"/>
    <w:rsid w:val="0091596C"/>
    <w:rsid w:val="00920229"/>
    <w:rsid w:val="0096386A"/>
    <w:rsid w:val="0098631F"/>
    <w:rsid w:val="00A20BF1"/>
    <w:rsid w:val="00A27FC9"/>
    <w:rsid w:val="00AC394C"/>
    <w:rsid w:val="00AC7F94"/>
    <w:rsid w:val="00B16F41"/>
    <w:rsid w:val="00B432D9"/>
    <w:rsid w:val="00B45CD2"/>
    <w:rsid w:val="00BC7194"/>
    <w:rsid w:val="00C1148A"/>
    <w:rsid w:val="00C124DA"/>
    <w:rsid w:val="00C30AA3"/>
    <w:rsid w:val="00C66341"/>
    <w:rsid w:val="00C762AF"/>
    <w:rsid w:val="00D31D3C"/>
    <w:rsid w:val="00D725C8"/>
    <w:rsid w:val="00DA5E6C"/>
    <w:rsid w:val="00DD0B68"/>
    <w:rsid w:val="00E42BB3"/>
    <w:rsid w:val="00E77689"/>
    <w:rsid w:val="00E77D88"/>
    <w:rsid w:val="00E8436D"/>
    <w:rsid w:val="00E84AA6"/>
    <w:rsid w:val="00EC74FD"/>
    <w:rsid w:val="00F060CE"/>
    <w:rsid w:val="00F771C9"/>
    <w:rsid w:val="5399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7442EB8A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PED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58E23-DDA5-4F56-A72E-BD7F590274C4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362B24A2-7450-48CA-8E51-432643253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7F807-8A8D-42DB-BE97-1F29A307793F}"/>
</file>

<file path=customXml/itemProps4.xml><?xml version="1.0" encoding="utf-8"?>
<ds:datastoreItem xmlns:ds="http://schemas.openxmlformats.org/officeDocument/2006/customXml" ds:itemID="{921ECC57-1779-4294-B4A0-DD42B296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2426</Characters>
  <Application>Microsoft Office Word</Application>
  <DocSecurity>0</DocSecurity>
  <Lines>20</Lines>
  <Paragraphs>5</Paragraphs>
  <ScaleCrop>false</ScaleCrop>
  <Company>CISSS de la Montérégie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5</cp:revision>
  <cp:lastPrinted>2024-04-11T12:43:00Z</cp:lastPrinted>
  <dcterms:created xsi:type="dcterms:W3CDTF">2026-03-06T19:11:00Z</dcterms:created>
  <dcterms:modified xsi:type="dcterms:W3CDTF">2026-03-06T19:11:00Z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40600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2026-03-06T19:11:50Z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26811e2a-ce1d-488a-87c3-51f764eabb00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NOTES">
    <vt:lpwstr>Stéphanie Laramée</vt:lpwstr>
  </property>
  <property fmtid="{D5CDD505-2E9C-101B-9397-08002B2CF9AE}" pid="21" name="VersionAnglaisrévisée?">
    <vt:bool>false</vt:bool>
  </property>
</Properties>
</file>